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6A6810BB" wp14:editId="3556CFFE">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51061"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mc:Fallback>
        </mc:AlternateContent>
      </w:r>
    </w:p>
    <w:p w:rsidR="00405E54" w:rsidRDefault="00405E54" w:rsidP="00405E54">
      <w:pPr>
        <w:contextualSpacing/>
        <w:jc w:val="center"/>
        <w:rPr>
          <w:rFonts w:eastAsia="MS PGothic" w:cstheme="minorHAnsi"/>
          <w:b/>
          <w:color w:val="000000"/>
          <w:kern w:val="24"/>
          <w:sz w:val="44"/>
        </w:rPr>
      </w:pPr>
    </w:p>
    <w:p w:rsidR="00405E54"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420A7914" wp14:editId="26D3D50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rsidR="00405E54" w:rsidRDefault="00405E54" w:rsidP="00405E54">
      <w:pPr>
        <w:contextualSpacing/>
        <w:jc w:val="center"/>
        <w:rPr>
          <w:rFonts w:eastAsia="MS PGothic" w:cstheme="minorHAnsi"/>
          <w:b/>
          <w:color w:val="FFFFFF" w:themeColor="background1"/>
          <w:kern w:val="24"/>
          <w:sz w:val="52"/>
        </w:rPr>
      </w:pPr>
    </w:p>
    <w:p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rsidR="00405E54" w:rsidRDefault="00B16850"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 xml:space="preserve"> Tasarım</w:t>
      </w:r>
      <w:r w:rsidR="00405E54">
        <w:rPr>
          <w:rFonts w:eastAsia="MS PGothic" w:cstheme="minorHAnsi"/>
          <w:b/>
          <w:color w:val="00B0F0"/>
          <w:kern w:val="24"/>
          <w:sz w:val="56"/>
          <w:szCs w:val="56"/>
        </w:rPr>
        <w:t xml:space="preserve"> </w:t>
      </w:r>
      <w:r w:rsidR="00405E54" w:rsidRPr="004B35D3">
        <w:rPr>
          <w:rFonts w:eastAsia="MS PGothic" w:cstheme="minorHAnsi"/>
          <w:b/>
          <w:color w:val="00B0F0"/>
          <w:kern w:val="24"/>
          <w:sz w:val="56"/>
          <w:szCs w:val="56"/>
        </w:rPr>
        <w:t>Bölümü/</w:t>
      </w:r>
      <w:r>
        <w:rPr>
          <w:rFonts w:eastAsia="MS PGothic" w:cstheme="minorHAnsi"/>
          <w:b/>
          <w:color w:val="00B0F0"/>
          <w:kern w:val="24"/>
          <w:sz w:val="56"/>
          <w:szCs w:val="56"/>
        </w:rPr>
        <w:t xml:space="preserve">Moda Tasarımı </w:t>
      </w:r>
      <w:r w:rsidR="00405E54" w:rsidRPr="004B35D3">
        <w:rPr>
          <w:rFonts w:eastAsia="MS PGothic" w:cstheme="minorHAnsi"/>
          <w:b/>
          <w:color w:val="00B0F0"/>
          <w:kern w:val="24"/>
          <w:sz w:val="56"/>
          <w:szCs w:val="56"/>
        </w:rPr>
        <w:t xml:space="preserve">Birimi </w:t>
      </w:r>
    </w:p>
    <w:p w:rsidR="00405E54" w:rsidRPr="004B35D3" w:rsidRDefault="00F47E95"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2023</w:t>
      </w:r>
      <w:r w:rsidR="00405E54">
        <w:rPr>
          <w:rFonts w:eastAsia="MS PGothic" w:cstheme="minorHAnsi"/>
          <w:b/>
          <w:color w:val="00B0F0"/>
          <w:kern w:val="24"/>
          <w:sz w:val="56"/>
          <w:szCs w:val="56"/>
        </w:rPr>
        <w:t xml:space="preserve"> </w:t>
      </w:r>
      <w:r w:rsidR="00405E54" w:rsidRPr="004B35D3">
        <w:rPr>
          <w:rFonts w:eastAsia="MS PGothic" w:cstheme="minorHAnsi"/>
          <w:b/>
          <w:color w:val="00B0F0"/>
          <w:kern w:val="24"/>
          <w:sz w:val="56"/>
          <w:szCs w:val="56"/>
        </w:rPr>
        <w:t>Kurum İç Değerlendirme Raporu</w:t>
      </w:r>
    </w:p>
    <w:p w:rsidR="00405E54" w:rsidRDefault="00405E54" w:rsidP="00405E54">
      <w:pPr>
        <w:contextualSpacing/>
        <w:jc w:val="center"/>
        <w:rPr>
          <w:rFonts w:eastAsia="MS PGothic" w:cstheme="minorHAnsi"/>
          <w:b/>
          <w:color w:val="FFFFFF" w:themeColor="background1"/>
          <w:kern w:val="24"/>
          <w:sz w:val="72"/>
          <w:szCs w:val="72"/>
        </w:rPr>
      </w:pPr>
    </w:p>
    <w:p w:rsidR="00405E54" w:rsidRDefault="00405E54" w:rsidP="00405E54">
      <w:pPr>
        <w:contextualSpacing/>
        <w:jc w:val="center"/>
        <w:rPr>
          <w:rFonts w:eastAsia="MS PGothic" w:cstheme="minorHAnsi"/>
          <w:b/>
          <w:color w:val="FFFFFF" w:themeColor="background1"/>
          <w:kern w:val="24"/>
          <w:sz w:val="72"/>
          <w:szCs w:val="72"/>
        </w:rPr>
      </w:pPr>
    </w:p>
    <w:p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rsidR="00405E54" w:rsidRPr="009113D9" w:rsidRDefault="00405E54" w:rsidP="00405E54">
      <w:pPr>
        <w:contextualSpacing/>
        <w:jc w:val="center"/>
        <w:rPr>
          <w:rFonts w:eastAsia="MS PGothic" w:cstheme="minorHAnsi"/>
          <w:b/>
          <w:color w:val="92CDDC" w:themeColor="accent5" w:themeTint="99"/>
          <w:kern w:val="24"/>
          <w:sz w:val="36"/>
          <w:szCs w:val="36"/>
        </w:rPr>
      </w:pPr>
      <w:r w:rsidRPr="009113D9">
        <w:rPr>
          <w:rFonts w:eastAsia="MS PGothic" w:cstheme="minorHAnsi"/>
          <w:b/>
          <w:color w:val="92CDDC" w:themeColor="accent5" w:themeTint="99"/>
          <w:kern w:val="24"/>
          <w:sz w:val="36"/>
          <w:szCs w:val="36"/>
        </w:rPr>
        <w:t xml:space="preserve">kendine ait KİDR’i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rsidR="00405E54" w:rsidRPr="00D1168F" w:rsidRDefault="00405E54" w:rsidP="00405E54">
      <w:pPr>
        <w:tabs>
          <w:tab w:val="left" w:pos="5209"/>
        </w:tabs>
        <w:ind w:left="3686"/>
        <w:contextualSpacing/>
        <w:rPr>
          <w:rFonts w:eastAsia="MS PGothic" w:cstheme="minorHAnsi"/>
          <w:b/>
          <w:color w:val="00FFFF"/>
          <w:sz w:val="32"/>
          <w:szCs w:val="32"/>
        </w:rPr>
      </w:pPr>
    </w:p>
    <w:p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rsidR="00405E54" w:rsidRPr="00D1168F" w:rsidRDefault="00405E54" w:rsidP="00405E54">
      <w:pPr>
        <w:tabs>
          <w:tab w:val="left" w:pos="5209"/>
        </w:tabs>
        <w:contextualSpacing/>
        <w:jc w:val="center"/>
        <w:rPr>
          <w:rFonts w:eastAsia="MS PGothic" w:cstheme="minorHAnsi"/>
          <w:color w:val="000000" w:themeColor="text1"/>
          <w:sz w:val="32"/>
          <w:szCs w:val="32"/>
        </w:rPr>
      </w:pPr>
      <w:r w:rsidRPr="00D1168F">
        <w:rPr>
          <w:rFonts w:cstheme="minorHAnsi"/>
          <w:color w:val="FF0000"/>
          <w:lang w:eastAsia="tr-TR"/>
        </w:rPr>
        <mc:AlternateContent>
          <mc:Choice Requires="wps">
            <w:drawing>
              <wp:anchor distT="0" distB="0" distL="114300" distR="114300" simplePos="0" relativeHeight="251660288" behindDoc="0" locked="0" layoutInCell="1" allowOverlap="1" wp14:anchorId="59A4EA84" wp14:editId="26C5A72A">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w14:anchorId="073F8C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" adj="21600" fillcolor="#5f497a [2407]" stroked="f">
                <v:shadow on="t" color="black" opacity="22937f" origin=",.5" offset="0,.63889mm"/>
              </v:shape>
            </w:pict>
          </mc:Fallback>
        </mc:AlternateContent>
      </w:r>
      <w:r>
        <w:rPr>
          <w:rFonts w:eastAsia="MS PGothic" w:cstheme="minorHAnsi"/>
          <w:color w:val="FF0000"/>
          <w:sz w:val="32"/>
          <w:szCs w:val="32"/>
        </w:rPr>
        <w:t xml:space="preserve">Tüm başlıklar için düzeyiniz (süreçler ve kanıtları esas alınarak) </w:t>
      </w:r>
      <w:r w:rsidRPr="00D1168F">
        <w:rPr>
          <w:rFonts w:eastAsia="MS PGothic" w:cstheme="minorHAnsi"/>
          <w:color w:val="FF0000"/>
          <w:sz w:val="32"/>
          <w:szCs w:val="32"/>
        </w:rPr>
        <w:t>belirtilmelidir</w:t>
      </w:r>
    </w:p>
    <w:p w:rsidR="00405E54" w:rsidRPr="00D1168F" w:rsidRDefault="00405E54" w:rsidP="00405E54">
      <w:pPr>
        <w:tabs>
          <w:tab w:val="left" w:pos="5209"/>
        </w:tabs>
        <w:contextualSpacing/>
        <w:rPr>
          <w:rFonts w:eastAsia="MS PGothic" w:cstheme="minorHAnsi"/>
          <w:b/>
          <w:color w:val="FF0000"/>
          <w:sz w:val="32"/>
          <w:szCs w:val="32"/>
        </w:rPr>
      </w:pPr>
    </w:p>
    <w:p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eastAsia="tr-TR"/>
        </w:rPr>
        <w:drawing>
          <wp:inline distT="0" distB="0" distL="0" distR="0" wp14:anchorId="18BB1FB1" wp14:editId="5DBB9008">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rsidTr="00953FE9">
        <w:tc>
          <w:tcPr>
            <w:tcW w:w="1984" w:type="dxa"/>
            <w:shd w:val="clear" w:color="auto" w:fill="CCC0D9" w:themeFill="accent4" w:themeFillTint="66"/>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5F497A" w:themeFill="accent4" w:themeFillShade="BF"/>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sürüdürülebilir ve örnek gösterilebilir uygulamalar var</w:t>
            </w:r>
          </w:p>
        </w:tc>
      </w:tr>
    </w:tbl>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rsidR="00405E54" w:rsidRPr="00D1168F" w:rsidRDefault="00405E54" w:rsidP="00405E54">
      <w:pPr>
        <w:tabs>
          <w:tab w:val="left" w:pos="5209"/>
        </w:tabs>
        <w:contextualSpacing/>
        <w:jc w:val="center"/>
        <w:rPr>
          <w:rFonts w:eastAsia="MS PGothic" w:cstheme="minorHAnsi"/>
          <w:color w:val="FF0000"/>
          <w:sz w:val="32"/>
          <w:szCs w:val="32"/>
        </w:rPr>
      </w:pPr>
      <w:r w:rsidRPr="00D1168F">
        <w:rPr>
          <w:rFonts w:eastAsia="MS PGothic" w:cstheme="minorHAnsi"/>
          <w:color w:val="FF0000"/>
          <w:sz w:val="32"/>
          <w:szCs w:val="32"/>
        </w:rPr>
        <w:t>Tüm süreçler</w:t>
      </w:r>
      <w:r>
        <w:rPr>
          <w:rFonts w:eastAsia="MS PGothic" w:cstheme="minorHAnsi"/>
          <w:color w:val="FF0000"/>
          <w:sz w:val="32"/>
          <w:szCs w:val="32"/>
        </w:rPr>
        <w:t xml:space="preserve">de yürütülen </w:t>
      </w:r>
      <w:r w:rsidRPr="00D1168F">
        <w:rPr>
          <w:rFonts w:eastAsia="MS PGothic" w:cstheme="minorHAnsi"/>
          <w:color w:val="FF0000"/>
          <w:sz w:val="32"/>
          <w:szCs w:val="32"/>
        </w:rPr>
        <w:t xml:space="preserve">faaliyetler için eklenmelidir. </w:t>
      </w:r>
    </w:p>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01"/>
        <w:gridCol w:w="1167"/>
        <w:gridCol w:w="1423"/>
        <w:gridCol w:w="1250"/>
        <w:gridCol w:w="2350"/>
        <w:gridCol w:w="1530"/>
      </w:tblGrid>
      <w:tr w:rsidR="00405E54" w:rsidRPr="006D7CF6" w:rsidTr="00953FE9">
        <w:trPr>
          <w:jc w:val="center"/>
        </w:trPr>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-Karar</w:t>
            </w:r>
          </w:p>
        </w:tc>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-Yayın</w:t>
            </w:r>
          </w:p>
        </w:tc>
        <w:tc>
          <w:tcPr>
            <w:tcW w:w="588" w:type="pct"/>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Anket</w:t>
            </w:r>
          </w:p>
        </w:tc>
        <w:tc>
          <w:tcPr>
            <w:tcW w:w="717"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-Rapor</w:t>
            </w:r>
          </w:p>
        </w:tc>
        <w:tc>
          <w:tcPr>
            <w:tcW w:w="630"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-Görsel</w:t>
            </w:r>
          </w:p>
        </w:tc>
        <w:tc>
          <w:tcPr>
            <w:tcW w:w="1955" w:type="pct"/>
            <w:gridSpan w:val="2"/>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Birimin kendi web sayfadaki kalıcı link</w:t>
            </w:r>
          </w:p>
        </w:tc>
      </w:tr>
      <w:tr w:rsidR="00405E54" w:rsidRPr="006D7CF6" w:rsidTr="00953FE9">
        <w:trPr>
          <w:trHeight w:val="70"/>
          <w:jc w:val="center"/>
        </w:trPr>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-Yazı</w:t>
            </w:r>
          </w:p>
        </w:tc>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Kitap</w:t>
            </w:r>
          </w:p>
        </w:tc>
        <w:tc>
          <w:tcPr>
            <w:tcW w:w="588"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-Liste</w:t>
            </w:r>
          </w:p>
        </w:tc>
        <w:tc>
          <w:tcPr>
            <w:tcW w:w="717"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 xml:space="preserve"> </w:t>
            </w:r>
            <w:r w:rsidRPr="006D7CF6">
              <w:rPr>
                <w:rFonts w:cstheme="minorHAnsi"/>
                <w:color w:val="000000" w:themeColor="text1"/>
              </w:rPr>
              <w:t>Katalo</w:t>
            </w:r>
            <w:r>
              <w:rPr>
                <w:rFonts w:cstheme="minorHAnsi"/>
                <w:color w:val="000000" w:themeColor="text1"/>
              </w:rPr>
              <w:t>g</w:t>
            </w:r>
          </w:p>
        </w:tc>
        <w:tc>
          <w:tcPr>
            <w:tcW w:w="630"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-Broşür</w:t>
            </w:r>
          </w:p>
        </w:tc>
        <w:tc>
          <w:tcPr>
            <w:tcW w:w="1184" w:type="pct"/>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-Geri bildirim</w:t>
            </w:r>
          </w:p>
        </w:tc>
        <w:tc>
          <w:tcPr>
            <w:tcW w:w="771"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-Diğer</w:t>
            </w:r>
          </w:p>
        </w:tc>
      </w:tr>
    </w:tbl>
    <w:p w:rsidR="00405E54" w:rsidRPr="00D1168F" w:rsidRDefault="00405E54" w:rsidP="00405E54">
      <w:pPr>
        <w:ind w:left="426" w:right="63" w:firstLine="283"/>
        <w:contextualSpacing/>
        <w:jc w:val="both"/>
        <w:outlineLvl w:val="3"/>
        <w:rPr>
          <w:rFonts w:cstheme="minorHAnsi"/>
          <w:color w:val="000000" w:themeColor="text1"/>
          <w:sz w:val="28"/>
          <w:szCs w:val="28"/>
        </w:rPr>
      </w:pPr>
      <w:r w:rsidRPr="00D1168F">
        <w:rPr>
          <w:rFonts w:cstheme="minorHAnsi"/>
          <w:color w:val="000000" w:themeColor="text1"/>
          <w:sz w:val="28"/>
          <w:szCs w:val="28"/>
        </w:rPr>
        <w:tab/>
      </w:r>
      <w:r w:rsidRPr="00D1168F">
        <w:rPr>
          <w:rFonts w:cstheme="minorHAnsi"/>
          <w:color w:val="000000" w:themeColor="text1"/>
          <w:sz w:val="28"/>
          <w:szCs w:val="28"/>
        </w:rPr>
        <w:tab/>
        <w:t xml:space="preserve"> </w:t>
      </w:r>
      <w:r w:rsidRPr="00D1168F">
        <w:rPr>
          <w:rFonts w:cstheme="minorHAnsi"/>
          <w:color w:val="000000" w:themeColor="text1"/>
          <w:sz w:val="28"/>
          <w:szCs w:val="28"/>
        </w:rPr>
        <w:tab/>
      </w:r>
    </w:p>
    <w:p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 xml:space="preserve">Faaliyetlerin ispatını sağlayacak kanıtların tamamı, tüm sorumlu birimler tarafından </w:t>
      </w:r>
      <w:r>
        <w:rPr>
          <w:rFonts w:cstheme="minorHAnsi"/>
          <w:color w:val="000000" w:themeColor="text1"/>
          <w:sz w:val="28"/>
          <w:szCs w:val="28"/>
        </w:rPr>
        <w:t>bir sonraki sayfadaki ö</w:t>
      </w:r>
      <w:r w:rsidRPr="00D1168F">
        <w:rPr>
          <w:rFonts w:cstheme="minorHAnsi"/>
          <w:color w:val="000000" w:themeColor="text1"/>
          <w:sz w:val="28"/>
          <w:szCs w:val="28"/>
        </w:rPr>
        <w:t>rnektekine benzer şekilde kanıtlar kısımına eklenmelidir.</w:t>
      </w:r>
      <w:r>
        <w:rPr>
          <w:rFonts w:cstheme="minorHAnsi"/>
          <w:color w:val="000000" w:themeColor="text1"/>
          <w:sz w:val="28"/>
          <w:szCs w:val="28"/>
        </w:rPr>
        <w:t xml:space="preserve"> Raporun son  halinde bu sayfa ve örnek sayfası çıkarılmalıdır.</w:t>
      </w:r>
    </w:p>
    <w:p w:rsidR="00405E54" w:rsidRPr="00D1168F" w:rsidRDefault="00405E54" w:rsidP="00405E54">
      <w:pPr>
        <w:tabs>
          <w:tab w:val="left" w:pos="5209"/>
        </w:tabs>
        <w:contextualSpacing/>
        <w:jc w:val="center"/>
        <w:rPr>
          <w:rFonts w:eastAsia="MS PGothic" w:cstheme="minorHAnsi"/>
          <w:b/>
          <w:color w:val="FF0000"/>
          <w:sz w:val="32"/>
          <w:szCs w:val="32"/>
        </w:rPr>
      </w:pPr>
    </w:p>
    <w:p w:rsidR="00953FE9" w:rsidRDefault="00953FE9"/>
    <w:p w:rsidR="00405E54" w:rsidRDefault="00405E54"/>
    <w:p w:rsidR="00405E54" w:rsidRDefault="00405E54"/>
    <w:p w:rsidR="00405E54" w:rsidRDefault="00405E54"/>
    <w:p w:rsidR="00405E54" w:rsidRDefault="00405E54"/>
    <w:p w:rsidR="00405E54" w:rsidRDefault="00405E54"/>
    <w:p w:rsidR="00405E54" w:rsidRDefault="00405E54"/>
    <w:p w:rsidR="00405E54" w:rsidRDefault="00405E54"/>
    <w:p w:rsidR="00405E54" w:rsidRDefault="00405E54"/>
    <w:tbl>
      <w:tblPr>
        <w:tblStyle w:val="TabloKlavuzu2"/>
        <w:tblpPr w:leftFromText="141" w:rightFromText="141" w:vertAnchor="page" w:horzAnchor="margin" w:tblpXSpec="center" w:tblpY="745"/>
        <w:tblW w:w="0" w:type="auto"/>
        <w:tblLook w:val="04A0" w:firstRow="1" w:lastRow="0" w:firstColumn="1" w:lastColumn="0" w:noHBand="0" w:noVBand="1"/>
      </w:tblPr>
      <w:tblGrid>
        <w:gridCol w:w="4545"/>
        <w:gridCol w:w="6443"/>
      </w:tblGrid>
      <w:tr w:rsidR="00405E54" w:rsidRPr="00D1168F" w:rsidTr="00953FE9">
        <w:trPr>
          <w:trHeight w:val="412"/>
        </w:trPr>
        <w:tc>
          <w:tcPr>
            <w:tcW w:w="0" w:type="auto"/>
            <w:gridSpan w:val="2"/>
            <w:shd w:val="clear" w:color="auto" w:fill="auto"/>
            <w:vAlign w:val="bottom"/>
          </w:tcPr>
          <w:p w:rsidR="00405E54" w:rsidRPr="00D1168F" w:rsidRDefault="00405E54" w:rsidP="00953FE9">
            <w:pPr>
              <w:contextualSpacing/>
              <w:rPr>
                <w:rFonts w:eastAsia="MS PGothic" w:cstheme="minorHAnsi"/>
                <w:sz w:val="32"/>
                <w:szCs w:val="32"/>
              </w:rPr>
            </w:pPr>
            <w:r>
              <w:rPr>
                <w:rFonts w:eastAsia="MS PGothic" w:cstheme="minorHAnsi"/>
                <w:sz w:val="32"/>
                <w:szCs w:val="32"/>
              </w:rPr>
              <w:lastRenderedPageBreak/>
              <w:t>İlgili başlık hakkındaki açıklamalar bu kısma yazılacaktır. Bu açıklamalar ilgili başlığa ait alt başlıkları içerecek şekilde olmalıdır.</w:t>
            </w:r>
          </w:p>
        </w:tc>
      </w:tr>
      <w:tr w:rsidR="00405E54" w:rsidRPr="00D1168F" w:rsidTr="00953FE9">
        <w:trPr>
          <w:trHeight w:val="261"/>
        </w:trPr>
        <w:tc>
          <w:tcPr>
            <w:tcW w:w="0" w:type="auto"/>
            <w:gridSpan w:val="2"/>
            <w:shd w:val="clear" w:color="auto" w:fill="FABF8F" w:themeFill="accent6" w:themeFillTint="99"/>
          </w:tcPr>
          <w:p w:rsidR="00405E54" w:rsidRPr="00D1168F" w:rsidRDefault="00405E54" w:rsidP="00953FE9">
            <w:pPr>
              <w:contextualSpacing/>
              <w:rPr>
                <w:rFonts w:cs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D1168F">
              <w:rPr>
                <w:rFonts w:cstheme="minorHAnsi"/>
                <w:b/>
                <w:bCs/>
              </w:rPr>
              <w:t xml:space="preserve">X.1. Örnek </w:t>
            </w:r>
            <w:r>
              <w:rPr>
                <w:rFonts w:cstheme="minorHAnsi"/>
                <w:b/>
                <w:bCs/>
              </w:rPr>
              <w:t>Ölçüt</w:t>
            </w:r>
          </w:p>
        </w:tc>
      </w:tr>
      <w:tr w:rsidR="00405E54" w:rsidRPr="00D1168F" w:rsidTr="00953FE9">
        <w:trPr>
          <w:trHeight w:val="227"/>
        </w:trPr>
        <w:tc>
          <w:tcPr>
            <w:tcW w:w="2972" w:type="dxa"/>
            <w:shd w:val="clear" w:color="auto" w:fill="FABF8F" w:themeFill="accent6" w:themeFillTint="99"/>
            <w:vAlign w:val="center"/>
          </w:tcPr>
          <w:p w:rsidR="00405E54" w:rsidRPr="00D1168F" w:rsidRDefault="00405E54" w:rsidP="00953FE9">
            <w:pPr>
              <w:tabs>
                <w:tab w:val="center" w:pos="2792"/>
              </w:tabs>
              <w:contextualSpacing/>
              <w:rPr>
                <w:rFonts w:cstheme="minorHAnsi"/>
              </w:rPr>
            </w:pPr>
          </w:p>
        </w:tc>
        <w:tc>
          <w:tcPr>
            <w:tcW w:w="8016" w:type="dxa"/>
            <w:shd w:val="clear" w:color="auto" w:fill="FABF8F" w:themeFill="accent6" w:themeFillTint="99"/>
            <w:vAlign w:val="bottom"/>
          </w:tcPr>
          <w:p w:rsidR="00405E54" w:rsidRPr="00D1168F" w:rsidRDefault="00405E54" w:rsidP="00953FE9">
            <w:pPr>
              <w:contextualSpacing/>
              <w:rPr>
                <w:rFonts w:cstheme="minorHAnsi"/>
                <w:b/>
              </w:rPr>
            </w:pPr>
            <w:r w:rsidRPr="00D1168F">
              <w:rPr>
                <w:rFonts w:cstheme="minorHAnsi"/>
                <w:b/>
              </w:rPr>
              <w:t>Düzey: 3</w:t>
            </w:r>
          </w:p>
        </w:tc>
      </w:tr>
      <w:tr w:rsidR="00405E54" w:rsidRPr="00D1168F" w:rsidTr="00953FE9">
        <w:trPr>
          <w:trHeight w:val="9207"/>
        </w:trPr>
        <w:tc>
          <w:tcPr>
            <w:tcW w:w="2972" w:type="dxa"/>
            <w:vMerge w:val="restart"/>
            <w:shd w:val="clear" w:color="auto" w:fill="FFFFFF"/>
          </w:tcPr>
          <w:p w:rsidR="00405E54" w:rsidRPr="00D1168F" w:rsidRDefault="00405E54" w:rsidP="00953FE9">
            <w:pPr>
              <w:contextualSpacing/>
              <w:rPr>
                <w:rFonts w:cstheme="minorHAnsi"/>
                <w:b/>
                <w:bCs/>
              </w:rPr>
            </w:pPr>
            <w:r w:rsidRPr="00D1168F">
              <w:rPr>
                <w:rFonts w:cstheme="minorHAnsi"/>
                <w:b/>
                <w:bCs/>
              </w:rPr>
              <w:t xml:space="preserve">X.1.1. Örnek alt </w:t>
            </w:r>
            <w:r>
              <w:rPr>
                <w:rFonts w:cstheme="minorHAnsi"/>
                <w:b/>
                <w:bCs/>
              </w:rPr>
              <w:t>ölçüt</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 xml:space="preserve">Xxxxxxxxxxxxxxxxxxxxxxxxxxxxxxxxxxxxxxxxxxxxxxxxxxxx </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tc>
        <w:tc>
          <w:tcPr>
            <w:tcW w:w="8016" w:type="dxa"/>
            <w:shd w:val="clear" w:color="auto" w:fill="FBD4B4" w:themeFill="accent6" w:themeFillTint="66"/>
          </w:tcPr>
          <w:p w:rsidR="00405E54" w:rsidRPr="00D1168F" w:rsidRDefault="00405E54" w:rsidP="00953FE9">
            <w:pPr>
              <w:contextualSpacing/>
              <w:jc w:val="both"/>
              <w:rPr>
                <w:rFonts w:cstheme="minorHAnsi"/>
              </w:rPr>
            </w:pPr>
            <w:r w:rsidRPr="00D1168F">
              <w:rPr>
                <w:rFonts w:cstheme="minorHAnsi"/>
              </w:rPr>
              <w:t>1. Kalite komisyonu tar</w:t>
            </w:r>
            <w:r>
              <w:rPr>
                <w:rFonts w:cstheme="minorHAnsi"/>
              </w:rPr>
              <w:t>a</w:t>
            </w:r>
            <w:r w:rsidRPr="00D1168F">
              <w:rPr>
                <w:rFonts w:cstheme="minorHAnsi"/>
              </w:rPr>
              <w:t>fından Kalite Politikası ve Eğitim-Öğretim Politikası oluşturulmuştur.</w:t>
            </w:r>
          </w:p>
          <w:p w:rsidR="00405E54" w:rsidRDefault="00405E54" w:rsidP="00953FE9">
            <w:pPr>
              <w:contextualSpacing/>
              <w:jc w:val="both"/>
              <w:rPr>
                <w:rFonts w:cstheme="minorHAnsi"/>
              </w:rPr>
            </w:pPr>
          </w:p>
          <w:p w:rsidR="00405E54" w:rsidRPr="00D1168F" w:rsidRDefault="00405E54" w:rsidP="00953FE9">
            <w:pPr>
              <w:contextualSpacing/>
              <w:jc w:val="both"/>
              <w:rPr>
                <w:rFonts w:cstheme="minorHAnsi"/>
              </w:rPr>
            </w:pPr>
            <w:r>
              <w:rPr>
                <w:rFonts w:cstheme="minorHAnsi"/>
              </w:rPr>
              <w:t>2</w:t>
            </w:r>
            <w:r w:rsidRPr="00D1168F">
              <w:rPr>
                <w:rFonts w:cstheme="minorHAnsi"/>
              </w:rPr>
              <w:t>. Me</w:t>
            </w:r>
            <w:r>
              <w:rPr>
                <w:rFonts w:cstheme="minorHAnsi"/>
              </w:rPr>
              <w:t>s</w:t>
            </w:r>
            <w:r w:rsidRPr="00D1168F">
              <w:rPr>
                <w:rFonts w:cstheme="minorHAnsi"/>
              </w:rPr>
              <w:t>lek Yüksekokulumuz bünyesinde Bilgisayar ve Bankacılık bölümlerinde iç ve dış paydaşlarla Mayıs ayında bir araya gelinmiş; görüşler doğrultusunda ders ve AKTS güncellemeleri yapılmıştır.</w:t>
            </w:r>
          </w:p>
          <w:p w:rsidR="00405E54" w:rsidRPr="00D1168F" w:rsidRDefault="00405E54" w:rsidP="00953FE9">
            <w:pPr>
              <w:contextualSpacing/>
              <w:jc w:val="both"/>
              <w:rPr>
                <w:rFonts w:cstheme="minorHAnsi"/>
              </w:rPr>
            </w:pPr>
          </w:p>
          <w:p w:rsidR="00405E54" w:rsidRPr="00D1168F" w:rsidRDefault="00405E54" w:rsidP="00953FE9">
            <w:pPr>
              <w:jc w:val="both"/>
              <w:rPr>
                <w:rFonts w:cstheme="minorHAnsi"/>
              </w:rPr>
            </w:pPr>
            <w:r>
              <w:rPr>
                <w:rFonts w:cstheme="minorHAnsi"/>
              </w:rPr>
              <w:t>3</w:t>
            </w:r>
            <w:r w:rsidRPr="00D1168F">
              <w:rPr>
                <w:rFonts w:cstheme="minorHAnsi"/>
              </w:rPr>
              <w:t xml:space="preserve">. Coğrafya bölümü kriyer topluluğu taarfından düzenlenen kariyer günlerinde </w:t>
            </w:r>
            <w:r>
              <w:rPr>
                <w:rFonts w:cstheme="minorHAnsi"/>
              </w:rPr>
              <w:t>alanında uzman bir konuşmacı</w:t>
            </w:r>
            <w:r w:rsidRPr="00D1168F">
              <w:rPr>
                <w:rFonts w:cstheme="minorHAnsi"/>
              </w:rPr>
              <w:t xml:space="preserve"> Türkiyenin Coğrafya Eğitim-Öğretimi konularında öğrencilerle bir araya gelmiştir.</w:t>
            </w:r>
          </w:p>
          <w:p w:rsidR="00405E54" w:rsidRPr="00D1168F" w:rsidRDefault="00405E54" w:rsidP="00953FE9">
            <w:pPr>
              <w:jc w:val="both"/>
              <w:rPr>
                <w:rFonts w:cstheme="minorHAnsi"/>
              </w:rPr>
            </w:pPr>
          </w:p>
          <w:p w:rsidR="00405E54" w:rsidRPr="00D1168F" w:rsidRDefault="00405E54" w:rsidP="00953FE9">
            <w:pPr>
              <w:contextualSpacing/>
              <w:jc w:val="both"/>
              <w:rPr>
                <w:rFonts w:cstheme="minorHAnsi"/>
              </w:rPr>
            </w:pPr>
            <w:r>
              <w:rPr>
                <w:rFonts w:cstheme="minorHAnsi"/>
              </w:rPr>
              <w:t>4</w:t>
            </w:r>
            <w:r w:rsidRPr="00D1168F">
              <w:rPr>
                <w:rFonts w:cstheme="minorHAnsi"/>
              </w:rPr>
              <w:t>. SGDB kalite çalışmalarında verilerin toplanması, verilerin değerlendirilmesi, anketlerin oluşturulması-işlenmesi, arşivlenmesi ve kamuya duyurulması konularında Kalite ve Strateji birimi oluşturulmuştur.</w:t>
            </w:r>
          </w:p>
          <w:p w:rsidR="00405E54" w:rsidRDefault="00405E54" w:rsidP="00953FE9">
            <w:pPr>
              <w:contextualSpacing/>
              <w:jc w:val="both"/>
              <w:rPr>
                <w:rFonts w:cstheme="minorHAnsi"/>
              </w:rPr>
            </w:pPr>
          </w:p>
          <w:p w:rsidR="00405E54" w:rsidRPr="00534215" w:rsidRDefault="00405E54" w:rsidP="00953FE9">
            <w:pPr>
              <w:contextualSpacing/>
              <w:jc w:val="both"/>
              <w:rPr>
                <w:rFonts w:cstheme="minorHAnsi"/>
                <w:b/>
                <w:color w:val="808080" w:themeColor="background1" w:themeShade="80"/>
              </w:rPr>
            </w:pPr>
            <w:r w:rsidRPr="00534215">
              <w:rPr>
                <w:rFonts w:cstheme="minorHAnsi"/>
                <w:b/>
                <w:color w:val="808080" w:themeColor="background1" w:themeShade="80"/>
              </w:rPr>
              <w:t>Düzey 4 olabilmesi için:</w:t>
            </w:r>
          </w:p>
          <w:p w:rsidR="00405E54" w:rsidRPr="00534215" w:rsidRDefault="00405E54" w:rsidP="00953FE9">
            <w:pPr>
              <w:contextualSpacing/>
              <w:jc w:val="both"/>
              <w:rPr>
                <w:rFonts w:cstheme="minorHAnsi"/>
                <w:color w:val="808080" w:themeColor="background1" w:themeShade="80"/>
              </w:rPr>
            </w:pPr>
            <w:r w:rsidRPr="00534215">
              <w:rPr>
                <w:rFonts w:cstheme="minorHAnsi"/>
                <w:color w:val="808080" w:themeColor="background1" w:themeShade="80"/>
              </w:rPr>
              <w:t>1. Kalite komisyonu tarafından Kalite Politikası, Eğitim-Öğretim Politikası, Araştırma-Geliştirme, Toplumsal katkı politikaları oluşturulmuş ve bunlar uygulanmakta, takip edilmekte, ölçülmekte ve iyileştirmeler yapılmaktadır</w:t>
            </w:r>
          </w:p>
          <w:p w:rsidR="00405E54" w:rsidRDefault="00405E54" w:rsidP="00953FE9">
            <w:pPr>
              <w:contextualSpacing/>
              <w:jc w:val="both"/>
              <w:rPr>
                <w:rFonts w:cstheme="minorHAnsi"/>
                <w:color w:val="808080" w:themeColor="background1" w:themeShade="80"/>
              </w:rPr>
            </w:pPr>
          </w:p>
          <w:p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2</w:t>
            </w:r>
            <w:r w:rsidRPr="00534215">
              <w:rPr>
                <w:rFonts w:cstheme="minorHAnsi"/>
                <w:color w:val="808080" w:themeColor="background1" w:themeShade="80"/>
              </w:rPr>
              <w:t>. Me</w:t>
            </w:r>
            <w:r>
              <w:rPr>
                <w:rFonts w:cstheme="minorHAnsi"/>
                <w:color w:val="808080" w:themeColor="background1" w:themeShade="80"/>
              </w:rPr>
              <w:t>s</w:t>
            </w:r>
            <w:r w:rsidRPr="00534215">
              <w:rPr>
                <w:rFonts w:cstheme="minorHAnsi"/>
                <w:color w:val="808080" w:themeColor="background1" w:themeShade="80"/>
              </w:rPr>
              <w:t>lek Yüksekokulumuz bünyesinde tüm bölümlerde iç ve dış paydaşlarla Mayıs ve Aralık ayında bir araya gelinmiş; görüşler doğrultusunda ders ve AKTS güncellemeleri yapılmıştır.</w:t>
            </w:r>
          </w:p>
          <w:p w:rsidR="00405E54" w:rsidRPr="00534215" w:rsidRDefault="00405E54" w:rsidP="00953FE9">
            <w:pPr>
              <w:contextualSpacing/>
              <w:jc w:val="both"/>
              <w:rPr>
                <w:rFonts w:cstheme="minorHAnsi"/>
                <w:color w:val="808080" w:themeColor="background1" w:themeShade="80"/>
              </w:rPr>
            </w:pPr>
          </w:p>
          <w:p w:rsidR="00405E54" w:rsidRPr="00534215" w:rsidRDefault="00405E54" w:rsidP="00953FE9">
            <w:pPr>
              <w:jc w:val="both"/>
              <w:rPr>
                <w:rFonts w:cstheme="minorHAnsi"/>
                <w:color w:val="808080" w:themeColor="background1" w:themeShade="80"/>
              </w:rPr>
            </w:pPr>
            <w:r>
              <w:rPr>
                <w:rFonts w:cstheme="minorHAnsi"/>
                <w:color w:val="808080" w:themeColor="background1" w:themeShade="80"/>
              </w:rPr>
              <w:t>3</w:t>
            </w:r>
            <w:r w:rsidRPr="00534215">
              <w:rPr>
                <w:rFonts w:cstheme="minorHAnsi"/>
                <w:color w:val="808080" w:themeColor="background1" w:themeShade="80"/>
              </w:rPr>
              <w:t>. Coğrafya bölümü kriyer topluluğu tarafından düzenlenen, 2010 yılından bu yana her yıl rutin hale gelen ve yılda 4 defa tekrarlanan kariyer günlerinde Türkiye Coğrafyası konusunda konunun uzmanları öğrencilerle bu yılda bir araya gel</w:t>
            </w:r>
            <w:r>
              <w:rPr>
                <w:rFonts w:cstheme="minorHAnsi"/>
                <w:color w:val="808080" w:themeColor="background1" w:themeShade="80"/>
              </w:rPr>
              <w:t>m</w:t>
            </w:r>
            <w:r w:rsidRPr="00534215">
              <w:rPr>
                <w:rFonts w:cstheme="minorHAnsi"/>
                <w:color w:val="808080" w:themeColor="background1" w:themeShade="80"/>
              </w:rPr>
              <w:t>iştir.</w:t>
            </w:r>
          </w:p>
          <w:p w:rsidR="00405E54" w:rsidRPr="00534215" w:rsidRDefault="00405E54" w:rsidP="00953FE9">
            <w:pPr>
              <w:jc w:val="both"/>
              <w:rPr>
                <w:rFonts w:cstheme="minorHAnsi"/>
                <w:color w:val="808080" w:themeColor="background1" w:themeShade="80"/>
              </w:rPr>
            </w:pPr>
          </w:p>
          <w:p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4</w:t>
            </w:r>
            <w:r w:rsidRPr="00534215">
              <w:rPr>
                <w:rFonts w:cstheme="minorHAnsi"/>
                <w:color w:val="808080" w:themeColor="background1" w:themeShade="80"/>
              </w:rPr>
              <w:t>. SGDB kalite çalışmalarında verilerin toplanması, verilerin değerlendirilmesi, anketlerin oluşturulması-işlenmesi, arşivlenmesi ve kamuya duyurulması konularında üstlenen Kalite ve Strateji Birimi 5 yıldır hazırladığı raporunu internet sayfasından duyurmuştur.</w:t>
            </w:r>
          </w:p>
          <w:p w:rsidR="00405E54" w:rsidRPr="00E92C65" w:rsidRDefault="00405E54" w:rsidP="00953FE9">
            <w:pPr>
              <w:contextualSpacing/>
              <w:jc w:val="both"/>
              <w:rPr>
                <w:rFonts w:cstheme="minorHAnsi"/>
                <w:b/>
              </w:rPr>
            </w:pPr>
          </w:p>
        </w:tc>
      </w:tr>
      <w:tr w:rsidR="00405E54" w:rsidRPr="00D1168F" w:rsidTr="00953FE9">
        <w:trPr>
          <w:trHeight w:val="2531"/>
        </w:trPr>
        <w:tc>
          <w:tcPr>
            <w:tcW w:w="2972" w:type="dxa"/>
            <w:vMerge/>
            <w:shd w:val="clear" w:color="auto" w:fill="FFFFFF"/>
          </w:tcPr>
          <w:p w:rsidR="00405E54" w:rsidRPr="00D1168F" w:rsidRDefault="00405E54" w:rsidP="00953FE9">
            <w:pPr>
              <w:contextualSpacing/>
              <w:rPr>
                <w:rFonts w:cstheme="minorHAnsi"/>
              </w:rPr>
            </w:pPr>
          </w:p>
        </w:tc>
        <w:tc>
          <w:tcPr>
            <w:tcW w:w="8016" w:type="dxa"/>
            <w:shd w:val="clear" w:color="auto" w:fill="5AB903"/>
          </w:tcPr>
          <w:p w:rsidR="00405E54" w:rsidRPr="00D1168F" w:rsidRDefault="00405E54" w:rsidP="00953FE9">
            <w:pPr>
              <w:ind w:left="99" w:right="63" w:hanging="102"/>
              <w:contextualSpacing/>
              <w:outlineLvl w:val="3"/>
              <w:rPr>
                <w:rFonts w:cstheme="minorHAnsi"/>
                <w:iCs/>
              </w:rPr>
            </w:pPr>
            <w:r w:rsidRPr="00D1168F">
              <w:rPr>
                <w:rFonts w:cstheme="minorHAnsi"/>
                <w:iCs/>
              </w:rPr>
              <w:t>Kanıtlar</w:t>
            </w:r>
          </w:p>
          <w:p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X.1.1.1. Kalite Politikası ve  Eğitim-Öğretim Politikası (belge/link)</w:t>
            </w:r>
          </w:p>
          <w:p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w:t>
            </w:r>
            <w:r>
              <w:rPr>
                <w:rFonts w:cstheme="minorHAnsi"/>
              </w:rPr>
              <w:t>2</w:t>
            </w:r>
            <w:r w:rsidRPr="00D1168F">
              <w:rPr>
                <w:rFonts w:cstheme="minorHAnsi"/>
              </w:rPr>
              <w:t>.  Bölümlere ait eski ve yeni müfredatları, iç-dış paydaş toplantılarının katılımcı listeleri/görüşleri, kararlar (belge/linkler)</w:t>
            </w:r>
          </w:p>
          <w:p w:rsidR="00405E54" w:rsidRPr="00D1168F" w:rsidRDefault="00405E54" w:rsidP="00405E54">
            <w:pPr>
              <w:numPr>
                <w:ilvl w:val="0"/>
                <w:numId w:val="1"/>
              </w:numPr>
              <w:ind w:left="99" w:right="63" w:hanging="102"/>
              <w:contextualSpacing/>
              <w:jc w:val="both"/>
              <w:outlineLvl w:val="3"/>
              <w:rPr>
                <w:rFonts w:cstheme="minorHAnsi"/>
                <w:i/>
              </w:rPr>
            </w:pPr>
            <w:r w:rsidRPr="00D1168F">
              <w:rPr>
                <w:rFonts w:cstheme="minorHAnsi"/>
              </w:rPr>
              <w:t>X.1.1.</w:t>
            </w:r>
            <w:r>
              <w:rPr>
                <w:rFonts w:cstheme="minorHAnsi"/>
              </w:rPr>
              <w:t>3</w:t>
            </w:r>
            <w:r w:rsidRPr="00D1168F">
              <w:rPr>
                <w:rFonts w:cstheme="minorHAnsi"/>
              </w:rPr>
              <w:t>. Kariyer günü bilgileri (fotoğraf/imzalı katılımcı listesi/memnuniyet anketi)</w:t>
            </w:r>
            <w:r w:rsidRPr="00D1168F">
              <w:rPr>
                <w:rFonts w:cstheme="minorHAnsi"/>
                <w:i/>
              </w:rPr>
              <w:t xml:space="preserve"> </w:t>
            </w:r>
          </w:p>
          <w:p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w:t>
            </w:r>
            <w:r>
              <w:rPr>
                <w:rFonts w:cstheme="minorHAnsi"/>
              </w:rPr>
              <w:t>4</w:t>
            </w:r>
            <w:r w:rsidRPr="00D1168F">
              <w:rPr>
                <w:rFonts w:cstheme="minorHAnsi"/>
              </w:rPr>
              <w:t>. Rektörlük kararı (belge/linkler)</w:t>
            </w:r>
          </w:p>
        </w:tc>
      </w:tr>
    </w:tbl>
    <w:p w:rsidR="00405E54" w:rsidRDefault="00405E54" w:rsidP="00405E54">
      <w:pPr>
        <w:widowControl/>
        <w:rPr>
          <w:rFonts w:eastAsia="Calibri" w:cstheme="minorHAnsi"/>
        </w:rPr>
      </w:pPr>
    </w:p>
    <w:p w:rsidR="00405E54" w:rsidRDefault="00405E54"/>
    <w:p w:rsidR="00405E54" w:rsidRPr="00405E54" w:rsidRDefault="00405E54" w:rsidP="00405E54"/>
    <w:p w:rsidR="00405E54" w:rsidRPr="00405E54" w:rsidRDefault="00405E54" w:rsidP="00405E54"/>
    <w:p w:rsidR="00405E54" w:rsidRDefault="00405E54" w:rsidP="00405E54">
      <w:pPr>
        <w:tabs>
          <w:tab w:val="left" w:pos="3960"/>
        </w:tabs>
      </w:pPr>
      <w:r>
        <w:tab/>
      </w:r>
    </w:p>
    <w:p w:rsidR="00405E54" w:rsidRDefault="00405E54" w:rsidP="00405E54">
      <w:pPr>
        <w:tabs>
          <w:tab w:val="left" w:pos="3960"/>
        </w:tabs>
      </w:pPr>
    </w:p>
    <w:p w:rsidR="00405E54" w:rsidRDefault="00405E54" w:rsidP="00405E54">
      <w:pPr>
        <w:tabs>
          <w:tab w:val="left" w:pos="3960"/>
        </w:tabs>
      </w:pPr>
    </w:p>
    <w:p w:rsidR="00405E54" w:rsidRDefault="00405E54" w:rsidP="00405E54">
      <w:pPr>
        <w:tabs>
          <w:tab w:val="left" w:pos="3960"/>
        </w:tabs>
      </w:pPr>
    </w:p>
    <w:p w:rsidR="00405E54" w:rsidRDefault="00405E54" w:rsidP="00405E54">
      <w:pPr>
        <w:tabs>
          <w:tab w:val="left" w:pos="3960"/>
        </w:tabs>
      </w:pPr>
    </w:p>
    <w:tbl>
      <w:tblPr>
        <w:tblStyle w:val="TabloKlavuzu"/>
        <w:tblW w:w="0" w:type="auto"/>
        <w:tblLook w:val="04A0" w:firstRow="1" w:lastRow="0" w:firstColumn="1" w:lastColumn="0" w:noHBand="0" w:noVBand="1"/>
      </w:tblPr>
      <w:tblGrid>
        <w:gridCol w:w="5477"/>
        <w:gridCol w:w="5511"/>
      </w:tblGrid>
      <w:tr w:rsidR="00405E54" w:rsidTr="00405E54">
        <w:tc>
          <w:tcPr>
            <w:tcW w:w="11138" w:type="dxa"/>
            <w:gridSpan w:val="2"/>
            <w:shd w:val="clear" w:color="auto" w:fill="FABF8F" w:themeFill="accent6" w:themeFillTint="99"/>
            <w:vAlign w:val="bottom"/>
          </w:tcPr>
          <w:p w:rsidR="00405E54" w:rsidRPr="00DF60B3" w:rsidRDefault="00405E54" w:rsidP="00405E54">
            <w:pPr>
              <w:contextualSpacing/>
              <w:rPr>
                <w:rFonts w:cstheme="minorHAnsi"/>
                <w:b/>
                <w:bCs/>
              </w:rPr>
            </w:pPr>
            <w:r w:rsidRPr="00DF60B3">
              <w:rPr>
                <w:rFonts w:cstheme="minorHAnsi"/>
                <w:b/>
              </w:rPr>
              <w:lastRenderedPageBreak/>
              <w:t>KURUM HAKKINDA BİLGİLER</w:t>
            </w:r>
          </w:p>
        </w:tc>
      </w:tr>
      <w:tr w:rsidR="00405E54" w:rsidTr="00405E54">
        <w:tc>
          <w:tcPr>
            <w:tcW w:w="11138" w:type="dxa"/>
            <w:gridSpan w:val="2"/>
            <w:shd w:val="clear" w:color="auto" w:fill="FABF8F" w:themeFill="accent6" w:themeFillTint="99"/>
          </w:tcPr>
          <w:p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Tr="00405E54">
        <w:tc>
          <w:tcPr>
            <w:tcW w:w="5569" w:type="dxa"/>
            <w:shd w:val="clear" w:color="auto" w:fill="FABF8F" w:themeFill="accent6" w:themeFillTint="99"/>
          </w:tcPr>
          <w:p w:rsidR="00405E54" w:rsidRDefault="00405E54" w:rsidP="00405E54">
            <w:pPr>
              <w:tabs>
                <w:tab w:val="left" w:pos="3960"/>
              </w:tabs>
            </w:pPr>
          </w:p>
        </w:tc>
        <w:tc>
          <w:tcPr>
            <w:tcW w:w="5569" w:type="dxa"/>
            <w:shd w:val="clear" w:color="auto" w:fill="FABF8F" w:themeFill="accent6" w:themeFillTint="99"/>
          </w:tcPr>
          <w:p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rsidTr="00953FE9">
        <w:trPr>
          <w:trHeight w:val="12915"/>
        </w:trPr>
        <w:tc>
          <w:tcPr>
            <w:tcW w:w="11138" w:type="dxa"/>
            <w:gridSpan w:val="2"/>
          </w:tcPr>
          <w:p w:rsidR="00405E54" w:rsidRPr="008B7154" w:rsidRDefault="00405E54" w:rsidP="008704EE">
            <w:pPr>
              <w:pStyle w:val="ListeParagraf"/>
              <w:numPr>
                <w:ilvl w:val="0"/>
                <w:numId w:val="4"/>
              </w:numPr>
              <w:ind w:left="284" w:hanging="284"/>
              <w:jc w:val="both"/>
              <w:rPr>
                <w:rFonts w:cstheme="minorHAnsi"/>
              </w:rPr>
            </w:pPr>
            <w:r w:rsidRPr="008B7154">
              <w:rPr>
                <w:rFonts w:cstheme="minorHAnsi"/>
              </w:rPr>
              <w:t>İletişim Bilgileri</w:t>
            </w:r>
          </w:p>
          <w:p w:rsidR="00E82C4A" w:rsidRPr="008B7154" w:rsidRDefault="00E82C4A" w:rsidP="00E82C4A">
            <w:pPr>
              <w:pStyle w:val="ListeParagraf"/>
              <w:jc w:val="both"/>
              <w:rPr>
                <w:rFonts w:cstheme="minorHAnsi"/>
              </w:rPr>
            </w:pPr>
            <w:r w:rsidRPr="008B7154">
              <w:rPr>
                <w:rFonts w:cstheme="minorHAnsi"/>
              </w:rPr>
              <w:t>Bölüm Başkanı: Dr. Öğretim Üyesi H. Hale AYGÜN</w:t>
            </w:r>
          </w:p>
          <w:p w:rsidR="00E82C4A" w:rsidRPr="008B7154" w:rsidRDefault="00E82C4A" w:rsidP="00E82C4A">
            <w:pPr>
              <w:pStyle w:val="ListeParagraf"/>
              <w:jc w:val="both"/>
              <w:rPr>
                <w:rFonts w:cstheme="minorHAnsi"/>
              </w:rPr>
            </w:pPr>
            <w:r w:rsidRPr="008B7154">
              <w:rPr>
                <w:rFonts w:cstheme="minorHAnsi"/>
              </w:rPr>
              <w:t>Adres                : Tasarım Bölümü Moda Tasarımı Programı Karacasu Kampüsü/Dulkadiroğlu 46060 K.Maraş</w:t>
            </w:r>
          </w:p>
          <w:p w:rsidR="008704EE" w:rsidRPr="008B7154" w:rsidRDefault="00E82C4A" w:rsidP="00E82C4A">
            <w:pPr>
              <w:pStyle w:val="ListeParagraf"/>
              <w:jc w:val="both"/>
              <w:rPr>
                <w:rFonts w:cstheme="minorHAnsi"/>
              </w:rPr>
            </w:pPr>
            <w:r w:rsidRPr="008B7154">
              <w:rPr>
                <w:rFonts w:cstheme="minorHAnsi"/>
              </w:rPr>
              <w:t xml:space="preserve">Telefon            </w:t>
            </w:r>
            <w:r w:rsidR="008704EE" w:rsidRPr="008B7154">
              <w:rPr>
                <w:rFonts w:cstheme="minorHAnsi"/>
              </w:rPr>
              <w:t>: 0 344 300 24 66</w:t>
            </w:r>
          </w:p>
          <w:p w:rsidR="00E82C4A" w:rsidRPr="008B7154" w:rsidRDefault="008704EE" w:rsidP="00E82C4A">
            <w:pPr>
              <w:pStyle w:val="ListeParagraf"/>
              <w:jc w:val="both"/>
              <w:rPr>
                <w:rFonts w:cstheme="minorHAnsi"/>
              </w:rPr>
            </w:pPr>
            <w:r w:rsidRPr="008B7154">
              <w:rPr>
                <w:rFonts w:cstheme="minorHAnsi"/>
              </w:rPr>
              <w:t xml:space="preserve">E-posta           </w:t>
            </w:r>
            <w:r w:rsidR="00E82C4A" w:rsidRPr="008B7154">
              <w:rPr>
                <w:rFonts w:cstheme="minorHAnsi"/>
              </w:rPr>
              <w:t xml:space="preserve"> : </w:t>
            </w:r>
            <w:hyperlink r:id="rId11" w:history="1">
              <w:r w:rsidR="00E82C4A" w:rsidRPr="008B7154">
                <w:rPr>
                  <w:rStyle w:val="Kpr"/>
                  <w:rFonts w:cstheme="minorHAnsi"/>
                  <w:color w:val="auto"/>
                  <w:u w:val="none"/>
                </w:rPr>
                <w:t>hsolak@ksu.edu.tr</w:t>
              </w:r>
            </w:hyperlink>
            <w:r w:rsidR="00E82C4A" w:rsidRPr="008B7154">
              <w:rPr>
                <w:rFonts w:cstheme="minorHAnsi"/>
              </w:rPr>
              <w:t xml:space="preserve"> / </w:t>
            </w:r>
            <w:hyperlink r:id="rId12" w:history="1">
              <w:r w:rsidR="00E82C4A" w:rsidRPr="008B7154">
                <w:rPr>
                  <w:rStyle w:val="Kpr"/>
                  <w:rFonts w:cstheme="minorHAnsi"/>
                  <w:color w:val="auto"/>
                  <w:u w:val="none"/>
                </w:rPr>
                <w:t>hhalesolak@hotmail.com</w:t>
              </w:r>
            </w:hyperlink>
            <w:r w:rsidR="00E82C4A" w:rsidRPr="008B7154">
              <w:rPr>
                <w:rFonts w:cstheme="minorHAnsi"/>
              </w:rPr>
              <w:t xml:space="preserve"> </w:t>
            </w:r>
          </w:p>
          <w:p w:rsidR="00E82C4A" w:rsidRPr="008B7154" w:rsidRDefault="00E82C4A" w:rsidP="00E82C4A">
            <w:pPr>
              <w:pStyle w:val="ListeParagraf"/>
              <w:jc w:val="both"/>
              <w:rPr>
                <w:rFonts w:cstheme="minorHAnsi"/>
              </w:rPr>
            </w:pPr>
          </w:p>
          <w:p w:rsidR="00E82C4A" w:rsidRPr="008B7154" w:rsidRDefault="00E82C4A" w:rsidP="00E82C4A">
            <w:pPr>
              <w:pStyle w:val="ListeParagraf"/>
              <w:jc w:val="both"/>
              <w:rPr>
                <w:rFonts w:cstheme="minorHAnsi"/>
              </w:rPr>
            </w:pPr>
            <w:r w:rsidRPr="008B7154">
              <w:rPr>
                <w:rFonts w:cstheme="minorHAnsi"/>
              </w:rPr>
              <w:t xml:space="preserve">Bölüm Başkan Yardımcısı: Öğr. Gör. </w:t>
            </w:r>
            <w:r w:rsidR="00160A12">
              <w:rPr>
                <w:rFonts w:cstheme="minorHAnsi"/>
              </w:rPr>
              <w:t xml:space="preserve">Dr. </w:t>
            </w:r>
            <w:bookmarkStart w:id="0" w:name="_GoBack"/>
            <w:bookmarkEnd w:id="0"/>
            <w:r w:rsidRPr="008B7154">
              <w:rPr>
                <w:rFonts w:cstheme="minorHAnsi"/>
              </w:rPr>
              <w:t>Emine KELEŞ</w:t>
            </w:r>
          </w:p>
          <w:p w:rsidR="008704EE" w:rsidRPr="008B7154" w:rsidRDefault="008704EE" w:rsidP="008704EE">
            <w:pPr>
              <w:pStyle w:val="ListeParagraf"/>
              <w:jc w:val="both"/>
              <w:rPr>
                <w:rFonts w:cstheme="minorHAnsi"/>
              </w:rPr>
            </w:pPr>
            <w:r w:rsidRPr="008B7154">
              <w:rPr>
                <w:rFonts w:cstheme="minorHAnsi"/>
              </w:rPr>
              <w:t>Adres                : Tasarım Bölümü Moda Tasarımı Programı Karacasu Kampüsü/Dulkadiroğlu 46060 K.Maraş</w:t>
            </w:r>
          </w:p>
          <w:p w:rsidR="008704EE" w:rsidRPr="008B7154" w:rsidRDefault="008704EE" w:rsidP="008704EE">
            <w:pPr>
              <w:pStyle w:val="ListeParagraf"/>
              <w:jc w:val="both"/>
              <w:rPr>
                <w:rFonts w:cstheme="minorHAnsi"/>
              </w:rPr>
            </w:pPr>
            <w:r w:rsidRPr="008B7154">
              <w:rPr>
                <w:rFonts w:cstheme="minorHAnsi"/>
              </w:rPr>
              <w:t>Telefon            : 0 344 300 24 68</w:t>
            </w:r>
          </w:p>
          <w:p w:rsidR="008704EE" w:rsidRPr="008B7154" w:rsidRDefault="008704EE" w:rsidP="008704EE">
            <w:pPr>
              <w:pStyle w:val="ListeParagraf"/>
              <w:jc w:val="both"/>
              <w:rPr>
                <w:rFonts w:cstheme="minorHAnsi"/>
              </w:rPr>
            </w:pPr>
            <w:r w:rsidRPr="008B7154">
              <w:rPr>
                <w:rFonts w:cstheme="minorHAnsi"/>
              </w:rPr>
              <w:t xml:space="preserve">E-posta            : </w:t>
            </w:r>
            <w:hyperlink r:id="rId13" w:history="1">
              <w:r w:rsidRPr="008B7154">
                <w:rPr>
                  <w:rStyle w:val="Kpr"/>
                  <w:rFonts w:cstheme="minorHAnsi"/>
                  <w:color w:val="auto"/>
                  <w:u w:val="none"/>
                </w:rPr>
                <w:t>ekeleş@ksu.edu.tr</w:t>
              </w:r>
            </w:hyperlink>
            <w:r w:rsidRPr="008B7154">
              <w:rPr>
                <w:rFonts w:cstheme="minorHAnsi"/>
              </w:rPr>
              <w:t xml:space="preserve"> / </w:t>
            </w:r>
            <w:hyperlink r:id="rId14" w:history="1">
              <w:r w:rsidRPr="008B7154">
                <w:rPr>
                  <w:rStyle w:val="Kpr"/>
                  <w:rFonts w:cstheme="minorHAnsi"/>
                  <w:color w:val="auto"/>
                  <w:u w:val="none"/>
                </w:rPr>
                <w:t>e_kartal_@hotmail.com</w:t>
              </w:r>
            </w:hyperlink>
          </w:p>
          <w:p w:rsidR="00E82C4A" w:rsidRPr="008B7154" w:rsidRDefault="00E82C4A" w:rsidP="00E82C4A">
            <w:pPr>
              <w:pStyle w:val="ListeParagraf"/>
              <w:jc w:val="both"/>
              <w:rPr>
                <w:rFonts w:cstheme="minorHAnsi"/>
              </w:rPr>
            </w:pPr>
          </w:p>
          <w:p w:rsidR="00405E54" w:rsidRPr="008B7154" w:rsidRDefault="00405E54" w:rsidP="00405E54">
            <w:pPr>
              <w:contextualSpacing/>
              <w:jc w:val="both"/>
              <w:rPr>
                <w:rFonts w:cstheme="minorHAnsi"/>
              </w:rPr>
            </w:pPr>
            <w:r w:rsidRPr="008B7154">
              <w:rPr>
                <w:rFonts w:cstheme="minorHAnsi"/>
              </w:rPr>
              <w:t xml:space="preserve">2. Tarihsel Gelişimi </w:t>
            </w:r>
          </w:p>
          <w:p w:rsidR="008704EE" w:rsidRPr="008B7154" w:rsidRDefault="008704EE" w:rsidP="00405E54">
            <w:pPr>
              <w:contextualSpacing/>
              <w:jc w:val="both"/>
              <w:rPr>
                <w:rFonts w:cstheme="minorHAnsi"/>
              </w:rPr>
            </w:pPr>
          </w:p>
          <w:p w:rsidR="00405E54" w:rsidRPr="008B7154" w:rsidRDefault="008704EE" w:rsidP="00405E54">
            <w:pPr>
              <w:contextualSpacing/>
              <w:jc w:val="both"/>
              <w:rPr>
                <w:rFonts w:cstheme="minorHAnsi"/>
              </w:rPr>
            </w:pPr>
            <w:r w:rsidRPr="008B7154">
              <w:rPr>
                <w:rFonts w:cstheme="minorHAnsi"/>
              </w:rPr>
              <w:t xml:space="preserve">Tasarım Bölümü Moda Tasarımı porgramı 2014 yılından bu yana Teknik Bilimler Meslek Yüksekokulu bünyesinde hizmet vermektedir. 40 öğrenci kapasitesi ile eğitime bağlayan programımız, günümüz itibariyle kontenjanını 50 öğrenci kapasitesine çıkarmıştır. Programımız bünyesinde verilen uygulamalı/teorik dersler, konusunda tecrübeli öğretim elemanlarınca işlenmekte ve an itibariyle kadrolu olarak 1 adet öğretim üyesi ve 2 adet öğretim görevlisi çalışmaktadır. </w:t>
            </w:r>
            <w:r w:rsidR="008B7154" w:rsidRPr="008B7154">
              <w:rPr>
                <w:rFonts w:cstheme="minorHAnsi"/>
              </w:rPr>
              <w:t xml:space="preserve">Teorik/uygulamalı derlerin verimli işlenebilmesi açısından 44 ve 32 öğrenci kapasiteli 2 adet teknik resim sınıfı, 16 bilgisayar kapasiteli 1 adet bilgisayar laboratuvarı, 15 manken bulunan 1 adet drapaj atölyesi ve 16 adet dikiş makinası/1 adet kesim masası/1 adet overlok makinası/1 adet pres bulunan giyim üretim atölyesi bulunmaktadır. Artan öğrenci sayısına istinaden mevcut teknik donanımların geliştirilmesi gerekmektedir.  </w:t>
            </w:r>
          </w:p>
          <w:p w:rsidR="00405E54" w:rsidRPr="008B7154" w:rsidRDefault="00405E54" w:rsidP="00405E54">
            <w:pPr>
              <w:contextualSpacing/>
              <w:jc w:val="both"/>
              <w:rPr>
                <w:rFonts w:cstheme="minorHAnsi"/>
              </w:rPr>
            </w:pPr>
          </w:p>
          <w:p w:rsidR="00405E54" w:rsidRPr="008B7154" w:rsidRDefault="00405E54" w:rsidP="00405E54">
            <w:pPr>
              <w:contextualSpacing/>
              <w:jc w:val="both"/>
              <w:rPr>
                <w:rFonts w:cstheme="minorHAnsi"/>
              </w:rPr>
            </w:pPr>
            <w:r w:rsidRPr="008B7154">
              <w:rPr>
                <w:rFonts w:cstheme="minorHAnsi"/>
              </w:rPr>
              <w:t xml:space="preserve">3. Misyonu, Vizyonu, Değerleri ve Hedefleri </w:t>
            </w:r>
          </w:p>
          <w:p w:rsidR="008704EE" w:rsidRPr="008B7154" w:rsidRDefault="008704EE" w:rsidP="008704EE">
            <w:pPr>
              <w:tabs>
                <w:tab w:val="left" w:pos="3960"/>
              </w:tabs>
              <w:jc w:val="both"/>
              <w:rPr>
                <w:rFonts w:cstheme="minorHAnsi"/>
                <w:color w:val="393939"/>
                <w:shd w:val="clear" w:color="auto" w:fill="FFFFFF"/>
              </w:rPr>
            </w:pPr>
            <w:r w:rsidRPr="008B7154">
              <w:rPr>
                <w:rFonts w:cstheme="minorHAnsi"/>
                <w:color w:val="393939"/>
                <w:shd w:val="clear" w:color="auto" w:fill="FFFFFF"/>
              </w:rPr>
              <w:t>Vizyonumuz:Özgün tasarım ve uygulamalarda yüksek performans gösteren, alanında ulusal ve evrensel donanıma sahip, duyarlı ve nitelikli, teknolojik gelişmeleri yakından takip eden ve uygulayan, sektörün ihtiyaçlarına cevap verecek nitelikte bireyler yetiştirmektir. </w:t>
            </w:r>
          </w:p>
          <w:p w:rsidR="008704EE" w:rsidRPr="008B7154" w:rsidRDefault="008704EE" w:rsidP="008704EE">
            <w:pPr>
              <w:tabs>
                <w:tab w:val="left" w:pos="3960"/>
              </w:tabs>
              <w:jc w:val="both"/>
              <w:rPr>
                <w:rFonts w:cstheme="minorHAnsi"/>
                <w:color w:val="393939"/>
                <w:shd w:val="clear" w:color="auto" w:fill="FFFFFF"/>
              </w:rPr>
            </w:pPr>
            <w:r w:rsidRPr="008B7154">
              <w:rPr>
                <w:rFonts w:cstheme="minorHAnsi"/>
                <w:color w:val="393939"/>
                <w:shd w:val="clear" w:color="auto" w:fill="FFFFFF"/>
              </w:rPr>
              <w:t>Misyonumuz: Özgün tasarım çalışmaları yapan, düşlediği tasarımı görsel olarak ifade edebilen, ilgili tasarımı birebir uygulama ile somutlaştırabilen, nitelikli ve yetkin bireyler yetiştiren bir bölüm olmaktır. </w:t>
            </w:r>
          </w:p>
          <w:p w:rsidR="00405E54" w:rsidRDefault="008704EE" w:rsidP="008704EE">
            <w:pPr>
              <w:tabs>
                <w:tab w:val="left" w:pos="3960"/>
              </w:tabs>
              <w:jc w:val="both"/>
            </w:pPr>
            <w:r w:rsidRPr="008B7154">
              <w:rPr>
                <w:rFonts w:cstheme="minorHAnsi"/>
                <w:color w:val="393939"/>
                <w:shd w:val="clear" w:color="auto" w:fill="FFFFFF"/>
              </w:rPr>
              <w:t>Değerler ve Hedefler: Moda Tasarımı Programı kapsamında çizim teknikleri, kumaş yapısı, giysi tasarımı, drapaj, konfeksiyonda üretim teknikleri ve kalıp hazırlama gibi teorik ve uygulamalı dersler yer almaktadır. Bu şekilde, herhangi bir amaca yönelik olarak giysi tasarımında göz önünde bulundurulması gereken unsurlar öğrenciye aktarılmaktadır. Ayrıca, bilgisayar teknolojisi kullanılarak tasarım yapabilme ve kalıp çıkarma becerisi çeşitli bilgisayar programları yardımıyla kazandırılmaktadır. Bunların yanı sıra, modayı etkileyen faktörlerin başında gelen moda tarihi, moda ve sanat akımları, marka ve pazarlama gibi konular da işlenmektedir. Böylece moda ve marka yaratma becerisine sahip tasarımcıların yetiştirilmesi hedeflenmektedir.</w:t>
            </w:r>
          </w:p>
        </w:tc>
      </w:tr>
      <w:tr w:rsidR="00405E54" w:rsidTr="00405E54">
        <w:trPr>
          <w:trHeight w:val="583"/>
        </w:trPr>
        <w:tc>
          <w:tcPr>
            <w:tcW w:w="11138" w:type="dxa"/>
            <w:gridSpan w:val="2"/>
            <w:shd w:val="clear" w:color="auto" w:fill="FABF8F" w:themeFill="accent6" w:themeFillTint="99"/>
          </w:tcPr>
          <w:p w:rsidR="00405E54" w:rsidRPr="0041441E" w:rsidRDefault="00405E54" w:rsidP="00405E54">
            <w:pPr>
              <w:ind w:left="99" w:right="63" w:hanging="102"/>
              <w:contextualSpacing/>
              <w:outlineLvl w:val="3"/>
              <w:rPr>
                <w:rFonts w:cstheme="minorHAnsi"/>
                <w:b/>
                <w:i/>
              </w:rPr>
            </w:pPr>
            <w:r w:rsidRPr="0041441E">
              <w:rPr>
                <w:rFonts w:cstheme="minorHAnsi"/>
                <w:b/>
                <w:iCs/>
                <w:color w:val="FF0000"/>
              </w:rPr>
              <w:t>KANITLAR GEREKMEMEKTEDİR</w:t>
            </w:r>
          </w:p>
        </w:tc>
      </w:tr>
    </w:tbl>
    <w:p w:rsidR="00405E54" w:rsidRPr="00405E54" w:rsidRDefault="00405E54" w:rsidP="00405E54">
      <w:pPr>
        <w:tabs>
          <w:tab w:val="left" w:pos="3960"/>
        </w:tabs>
      </w:pPr>
    </w:p>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tbl>
      <w:tblPr>
        <w:tblStyle w:val="TabloKlavuzu"/>
        <w:tblW w:w="0" w:type="auto"/>
        <w:tblLook w:val="04A0" w:firstRow="1" w:lastRow="0" w:firstColumn="1" w:lastColumn="0" w:noHBand="0" w:noVBand="1"/>
      </w:tblPr>
      <w:tblGrid>
        <w:gridCol w:w="2908"/>
        <w:gridCol w:w="8080"/>
      </w:tblGrid>
      <w:tr w:rsidR="00405E54" w:rsidTr="00312CC0">
        <w:tc>
          <w:tcPr>
            <w:tcW w:w="11138" w:type="dxa"/>
            <w:gridSpan w:val="2"/>
            <w:shd w:val="clear" w:color="auto" w:fill="FFCADE"/>
            <w:vAlign w:val="bottom"/>
          </w:tcPr>
          <w:p w:rsidR="00405E54" w:rsidRPr="00DF60B3" w:rsidRDefault="00405E54" w:rsidP="00405E54">
            <w:pPr>
              <w:contextualSpacing/>
              <w:rPr>
                <w:rFonts w:cstheme="minorHAnsi"/>
                <w:b/>
                <w:bCs/>
              </w:rPr>
            </w:pPr>
            <w:r w:rsidRPr="00DF60B3">
              <w:rPr>
                <w:rFonts w:cstheme="minorHAnsi"/>
                <w:b/>
              </w:rPr>
              <w:lastRenderedPageBreak/>
              <w:t>A. LİDERLİK, YÖNETİM ve KALİTE</w:t>
            </w:r>
          </w:p>
        </w:tc>
      </w:tr>
      <w:tr w:rsidR="00405E54" w:rsidTr="00312CC0">
        <w:tc>
          <w:tcPr>
            <w:tcW w:w="11138" w:type="dxa"/>
            <w:gridSpan w:val="2"/>
            <w:shd w:val="clear" w:color="auto" w:fill="FFCADE"/>
          </w:tcPr>
          <w:p w:rsidR="00405E54" w:rsidRPr="00DF60B3" w:rsidRDefault="00405E54" w:rsidP="00405E54">
            <w:pPr>
              <w:contextualSpacing/>
              <w:rPr>
                <w:rFonts w:cstheme="minorHAnsi"/>
                <w:b/>
                <w:bCs/>
              </w:rPr>
            </w:pPr>
            <w:bookmarkStart w:id="1" w:name="_Toc39742577"/>
            <w:r w:rsidRPr="00DF60B3">
              <w:rPr>
                <w:rFonts w:cstheme="minorHAnsi"/>
                <w:b/>
                <w:bCs/>
              </w:rPr>
              <w:t xml:space="preserve">A.1. </w:t>
            </w:r>
            <w:bookmarkEnd w:id="1"/>
            <w:r w:rsidRPr="00DF60B3">
              <w:rPr>
                <w:rFonts w:cstheme="minorHAnsi"/>
                <w:b/>
                <w:bCs/>
              </w:rPr>
              <w:t>Liderlik ve Kalite</w:t>
            </w:r>
          </w:p>
          <w:p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rsidTr="00953FE9">
        <w:tc>
          <w:tcPr>
            <w:tcW w:w="11138" w:type="dxa"/>
            <w:gridSpan w:val="2"/>
          </w:tcPr>
          <w:p w:rsidR="00405E54" w:rsidRDefault="00405E54" w:rsidP="00405E54">
            <w:pPr>
              <w:contextualSpacing/>
              <w:rPr>
                <w:rFonts w:cstheme="minorHAnsi"/>
                <w:b/>
                <w:bCs/>
              </w:rPr>
            </w:pPr>
            <w:r>
              <w:rPr>
                <w:rFonts w:cstheme="minorHAnsi"/>
                <w:b/>
                <w:bCs/>
              </w:rPr>
              <w:t>AÇIKLAMALAR:</w:t>
            </w:r>
          </w:p>
          <w:p w:rsidR="00405E54" w:rsidRDefault="00405E54" w:rsidP="00405E54"/>
        </w:tc>
      </w:tr>
      <w:tr w:rsidR="00405E54" w:rsidTr="00312CC0">
        <w:tc>
          <w:tcPr>
            <w:tcW w:w="2943" w:type="dxa"/>
          </w:tcPr>
          <w:p w:rsidR="00405E54" w:rsidRDefault="00405E54" w:rsidP="00405E54"/>
        </w:tc>
        <w:tc>
          <w:tcPr>
            <w:tcW w:w="8195" w:type="dxa"/>
            <w:vAlign w:val="bottom"/>
          </w:tcPr>
          <w:p w:rsidR="00405E54" w:rsidRPr="00DF60B3" w:rsidRDefault="00405E54" w:rsidP="00405E54">
            <w:pPr>
              <w:contextualSpacing/>
              <w:rPr>
                <w:rFonts w:cstheme="minorHAnsi"/>
                <w:b/>
                <w:bCs/>
              </w:rPr>
            </w:pPr>
            <w:r w:rsidRPr="00DF60B3">
              <w:rPr>
                <w:rFonts w:cstheme="minorHAnsi"/>
                <w:b/>
                <w:bCs/>
              </w:rPr>
              <w:t xml:space="preserve">Düzey: </w:t>
            </w:r>
            <w:r w:rsidR="006A57DB">
              <w:rPr>
                <w:rFonts w:cstheme="minorHAnsi"/>
                <w:b/>
                <w:bCs/>
              </w:rPr>
              <w:t>3</w:t>
            </w:r>
          </w:p>
        </w:tc>
      </w:tr>
      <w:tr w:rsidR="00312CC0" w:rsidTr="00312CC0">
        <w:trPr>
          <w:trHeight w:val="6859"/>
        </w:trPr>
        <w:tc>
          <w:tcPr>
            <w:tcW w:w="2943" w:type="dxa"/>
            <w:vMerge w:val="restart"/>
          </w:tcPr>
          <w:p w:rsidR="00312CC0" w:rsidRPr="00DF60B3" w:rsidRDefault="00312CC0" w:rsidP="00405E54">
            <w:pPr>
              <w:contextualSpacing/>
              <w:rPr>
                <w:rFonts w:cstheme="minorHAnsi"/>
                <w:b/>
                <w:bCs/>
              </w:rPr>
            </w:pPr>
            <w:r w:rsidRPr="00DF60B3">
              <w:rPr>
                <w:rFonts w:cstheme="minorHAnsi"/>
                <w:b/>
                <w:bCs/>
              </w:rPr>
              <w:t>A.1.1. Yönetim modeli ve idari yapı</w:t>
            </w:r>
          </w:p>
          <w:p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rsidR="00312CC0" w:rsidRDefault="00312CC0" w:rsidP="00405E54"/>
        </w:tc>
        <w:tc>
          <w:tcPr>
            <w:tcW w:w="8195" w:type="dxa"/>
          </w:tcPr>
          <w:p w:rsidR="0004140A" w:rsidRPr="00DC0CBE" w:rsidRDefault="0004140A" w:rsidP="00DC0CBE">
            <w:pPr>
              <w:pStyle w:val="ListeParagraf"/>
              <w:numPr>
                <w:ilvl w:val="0"/>
                <w:numId w:val="6"/>
              </w:numPr>
              <w:jc w:val="both"/>
              <w:rPr>
                <w:rFonts w:cstheme="minorHAnsi"/>
              </w:rPr>
            </w:pPr>
            <w:r w:rsidRPr="00DC0CBE">
              <w:rPr>
                <w:rFonts w:cstheme="minorHAnsi"/>
              </w:rPr>
              <w:t>Birimimizdeki yönetim modeli ve idari yapı yasal düzenlemeler çerçevesinde düzenlenmiştir. Bölüm başkanı bölümdeki tek öğretim üyesidir ve bölüm başkan yardımcısı bölümümüzdeki kıdemli öğretim görevlisidir.</w:t>
            </w:r>
          </w:p>
          <w:p w:rsidR="0004140A" w:rsidRDefault="0004140A" w:rsidP="00DC0CBE">
            <w:pPr>
              <w:ind w:left="807" w:hanging="426"/>
              <w:contextualSpacing/>
              <w:jc w:val="both"/>
              <w:rPr>
                <w:rFonts w:cstheme="minorHAnsi"/>
              </w:rPr>
            </w:pPr>
          </w:p>
          <w:p w:rsidR="0004140A" w:rsidRDefault="00196C68" w:rsidP="00DC0CBE">
            <w:pPr>
              <w:pStyle w:val="ListeParagraf"/>
              <w:numPr>
                <w:ilvl w:val="0"/>
                <w:numId w:val="6"/>
              </w:numPr>
              <w:jc w:val="both"/>
              <w:rPr>
                <w:rFonts w:cstheme="minorHAnsi"/>
              </w:rPr>
            </w:pPr>
            <w:r w:rsidRPr="00DC0CBE">
              <w:rPr>
                <w:rFonts w:cstheme="minorHAnsi"/>
              </w:rPr>
              <w:t xml:space="preserve">Organizasyon şeması incelendiğinde, bölümümüz bölüm başkanlığı üst yönetimi olan Teknik Bilimler Meslek Yüksekokulu Müdürlüğü’ne bağlıdır ve bölüm kurulunu gerekli gördüğü durumlarda toplayarak fikirlerini almak suretiyle müdürlüğe rapor vermek durumundadır.   </w:t>
            </w:r>
          </w:p>
          <w:p w:rsidR="00DC0CBE" w:rsidRPr="00DC0CBE" w:rsidRDefault="00DC0CBE" w:rsidP="00DC0CBE">
            <w:pPr>
              <w:pStyle w:val="ListeParagraf"/>
              <w:rPr>
                <w:rFonts w:cstheme="minorHAnsi"/>
              </w:rPr>
            </w:pPr>
          </w:p>
          <w:p w:rsidR="00312CC0" w:rsidRDefault="006A57DB" w:rsidP="00DC0CBE">
            <w:pPr>
              <w:pStyle w:val="ListeParagraf"/>
              <w:numPr>
                <w:ilvl w:val="0"/>
                <w:numId w:val="6"/>
              </w:numPr>
              <w:jc w:val="both"/>
            </w:pPr>
            <w:r w:rsidRPr="00DC0CBE">
              <w:rPr>
                <w:rFonts w:cstheme="minorHAnsi"/>
              </w:rPr>
              <w:t xml:space="preserve">Hazırlanan veriler gerek öğretim elemanlarından bölüm başkanına gerekse bölüm başkanlığından direkt olarak Müdürlüğe EBYS üzerinden tebliğ edilmektedir. Gelen talimatlar doğrultusunda yayımlanması istenen veriler, bölüm web sayfamızda ilan edilmektedir.  </w:t>
            </w:r>
          </w:p>
        </w:tc>
      </w:tr>
      <w:tr w:rsidR="00312CC0" w:rsidTr="00312CC0">
        <w:trPr>
          <w:trHeight w:val="6520"/>
        </w:trPr>
        <w:tc>
          <w:tcPr>
            <w:tcW w:w="2943" w:type="dxa"/>
            <w:vMerge/>
          </w:tcPr>
          <w:p w:rsidR="00312CC0" w:rsidRPr="00DF60B3" w:rsidRDefault="00312CC0" w:rsidP="00405E54">
            <w:pPr>
              <w:contextualSpacing/>
              <w:rPr>
                <w:rFonts w:cstheme="minorHAnsi"/>
                <w:b/>
                <w:bCs/>
              </w:rPr>
            </w:pPr>
          </w:p>
        </w:tc>
        <w:tc>
          <w:tcPr>
            <w:tcW w:w="8195" w:type="dxa"/>
          </w:tcPr>
          <w:p w:rsidR="00312CC0" w:rsidRDefault="00312CC0" w:rsidP="00405E54">
            <w:r>
              <w:t>Kanıtlar:</w:t>
            </w:r>
          </w:p>
          <w:p w:rsidR="00771B62" w:rsidRDefault="00771B62" w:rsidP="00405E54">
            <w:r w:rsidRPr="00771B62">
              <w:t>2547 Sayılı Yükseköğretim Kanunu</w:t>
            </w:r>
          </w:p>
          <w:p w:rsidR="006A57DB" w:rsidRDefault="006A57DB" w:rsidP="00405E54"/>
          <w:p w:rsidR="00771B62" w:rsidRDefault="00771B62" w:rsidP="00771B62">
            <w:r>
              <w:t>Kahramanmaraş Sütçü İmam Üniversitesi Teknik Bilimler Meslek Yüksekokulu Tasarım Bölümü web sayfası</w:t>
            </w:r>
          </w:p>
          <w:p w:rsidR="006A57DB" w:rsidRDefault="006A57DB" w:rsidP="00771B62"/>
          <w:p w:rsidR="00771B62" w:rsidRDefault="00771B62" w:rsidP="00771B62">
            <w:r>
              <w:t>Kahramanmaraş Sütçü İmam Üniversitesi Öğrenci işleri Daire başkanlığı internet sayfası https://obs.ksu.edu.tr/oibs/</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15"/>
        <w:gridCol w:w="8073"/>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6A57DB">
              <w:rPr>
                <w:rFonts w:cstheme="minorHAnsi"/>
                <w:b/>
                <w:bCs/>
              </w:rPr>
              <w:t>2</w:t>
            </w:r>
          </w:p>
        </w:tc>
      </w:tr>
      <w:tr w:rsidR="00312CC0"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A.1.2. Liderlik</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rsidR="00312CC0" w:rsidRDefault="00312CC0" w:rsidP="00953FE9"/>
        </w:tc>
        <w:tc>
          <w:tcPr>
            <w:tcW w:w="8195" w:type="dxa"/>
          </w:tcPr>
          <w:p w:rsidR="00312CC0" w:rsidRDefault="00DC0CBE" w:rsidP="00A37F9B">
            <w:pPr>
              <w:pStyle w:val="ListeParagraf"/>
              <w:numPr>
                <w:ilvl w:val="0"/>
                <w:numId w:val="5"/>
              </w:numPr>
              <w:jc w:val="both"/>
            </w:pPr>
            <w:r>
              <w:t xml:space="preserve">Birimimizde liderlik anlayışı ve koordinasyon kültürü yerleşiktir. Her öğretim elemanı verdiği dersler konusunda gerek bireysel gerekse kurumsal disiplin anlayışı ile hareket etmektedir. Bu durum neticesinde resmi statüde alınacak kararlarda bölüm başkanı ve bölüm başkan yardımcısının dikkate alınmasını gayri-resmi statüde alınacak kararlarda ise bölüm öğretim elemanının bireysel karar mekanizmasını kullanması gerektiği neticesini doğrumaktadır. Böylece kurumsal motivasyon artırılmakta ve stress faktörleri dengeli şekilde yönetilmektedir. </w:t>
            </w:r>
          </w:p>
          <w:p w:rsidR="00DC0CBE" w:rsidRDefault="00DC0CBE" w:rsidP="00A37F9B">
            <w:pPr>
              <w:pStyle w:val="ListeParagraf"/>
              <w:jc w:val="both"/>
            </w:pPr>
          </w:p>
          <w:p w:rsidR="00DC0CBE" w:rsidRDefault="00DC0CBE" w:rsidP="00A37F9B">
            <w:pPr>
              <w:pStyle w:val="ListeParagraf"/>
              <w:numPr>
                <w:ilvl w:val="0"/>
                <w:numId w:val="5"/>
              </w:numPr>
              <w:jc w:val="both"/>
            </w:pPr>
            <w:r>
              <w:t xml:space="preserve">Akademik ve idari birimler ile yönetim arasında mevcut bir iletişim ağı bulunmakta ancak bunun yeterlilik düzeyinin etkinliği yada tanımlanması konusunda herhangi bir değerlendirme tabi kriter bulunmamaktadır. </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DC0CBE" w:rsidRDefault="00DC0CBE" w:rsidP="00953FE9"/>
          <w:p w:rsidR="00DC0CBE" w:rsidRDefault="00DC0CBE" w:rsidP="00DC0CBE">
            <w:r>
              <w:t>Kahramanmaraş Sütçü İmam Üniversitesi Teknik Bilimler Meslek Yüksekokulu Tasarım Bölümü web sayfası</w:t>
            </w:r>
          </w:p>
          <w:p w:rsidR="00DC0CBE" w:rsidRDefault="00DC0CBE" w:rsidP="00953FE9"/>
          <w:p w:rsidR="00DC0CBE" w:rsidRDefault="00DC0CBE" w:rsidP="00953FE9">
            <w:r>
              <w:t>Kahramanmaraş Sütçü İmam Üniversitesi Öğrenci işleri Daire başkanlığı internet sayfası https://obs.ksu.edu.tr/oibs/</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07"/>
        <w:gridCol w:w="8081"/>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085E43"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E872DE">
              <w:rPr>
                <w:rFonts w:cstheme="minorHAnsi"/>
                <w:b/>
                <w:bCs/>
              </w:rPr>
              <w:t>3</w:t>
            </w:r>
          </w:p>
        </w:tc>
      </w:tr>
      <w:tr w:rsidR="00085E43"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A.1.3. Kurumsal dönüşüm kapasitesi</w:t>
            </w:r>
          </w:p>
          <w:p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rsidR="00085E43" w:rsidRDefault="00A37F9B" w:rsidP="00A37F9B">
            <w:pPr>
              <w:pStyle w:val="ListeParagraf"/>
              <w:numPr>
                <w:ilvl w:val="0"/>
                <w:numId w:val="7"/>
              </w:numPr>
              <w:jc w:val="both"/>
            </w:pPr>
            <w:r>
              <w:t xml:space="preserve">Geleceğe uyum, paydaş beklentileri ve yüksek öğretim ekosistemine adaptasyonu sağlamak amacıyla </w:t>
            </w:r>
            <w:r w:rsidR="00085E43">
              <w:t xml:space="preserve">geçmiş dönemde </w:t>
            </w:r>
            <w:r>
              <w:t xml:space="preserve">birim ders müfredatında </w:t>
            </w:r>
            <w:r w:rsidR="00085E43">
              <w:t xml:space="preserve">yer alan seçmeli dersler üzerinde düzenlemeler yapılmıştır. </w:t>
            </w:r>
          </w:p>
          <w:p w:rsidR="00312CC0" w:rsidRDefault="00085E43" w:rsidP="00A37F9B">
            <w:pPr>
              <w:pStyle w:val="ListeParagraf"/>
              <w:numPr>
                <w:ilvl w:val="0"/>
                <w:numId w:val="7"/>
              </w:numPr>
              <w:jc w:val="both"/>
            </w:pPr>
            <w:r>
              <w:t>G</w:t>
            </w:r>
            <w:r w:rsidR="00A37F9B">
              <w:t xml:space="preserve">üncellenen müfredat  güz dönemi itibariyle hayata geçirilmiştir.  </w:t>
            </w:r>
          </w:p>
          <w:p w:rsidR="00085E43" w:rsidRDefault="00085E43" w:rsidP="00085E43">
            <w:pPr>
              <w:pStyle w:val="ListeParagraf"/>
              <w:numPr>
                <w:ilvl w:val="0"/>
                <w:numId w:val="7"/>
              </w:numPr>
              <w:jc w:val="both"/>
            </w:pPr>
            <w:r>
              <w:t>Eğitim öğretim döneminin ilk yarıyılında öğrencilerden gelen geri dönüşler dikkate alındığında günümüz güncel yaklaşımlarına ilgilerinin olduğu ve tasarımda kullanılan ileri üretim yöntemlerini uygulamalı olarak görmek istedikleri konusunda sözlü talepler gelmiş ancak yazılı bir ölçüt söz konusu olmadığından memnuniyet düzeyleri raporlanmamıştır. Bu durum planlanan ve hayata geçirilen müfredat değişikliğinin veri</w:t>
            </w:r>
            <w:r w:rsidR="00D71FFB">
              <w:t xml:space="preserve">mli olduğunu göstermiş ve sonuçlar dönem itibariyle kısmen gözlenmiştir. </w:t>
            </w:r>
          </w:p>
        </w:tc>
      </w:tr>
      <w:tr w:rsidR="00085E43"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A37F9B" w:rsidRDefault="00A37F9B" w:rsidP="00953FE9"/>
          <w:p w:rsidR="00A37F9B" w:rsidRDefault="00A37F9B" w:rsidP="00A37F9B">
            <w:r>
              <w:t>Kahramanmaraş Sütçü İmam Üniversitesi Teknik Bilimler Meslek Yüksekokulu Tasarım Bölümü web sayfası</w:t>
            </w:r>
          </w:p>
          <w:p w:rsidR="00A37F9B" w:rsidRDefault="00A37F9B" w:rsidP="00953FE9"/>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14"/>
        <w:gridCol w:w="8074"/>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E34BB1">
              <w:rPr>
                <w:rFonts w:cstheme="minorHAnsi"/>
                <w:b/>
                <w:bCs/>
              </w:rPr>
              <w:t>2</w:t>
            </w:r>
          </w:p>
        </w:tc>
      </w:tr>
      <w:tr w:rsidR="00312CC0" w:rsidTr="00953FE9">
        <w:trPr>
          <w:trHeight w:val="6859"/>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A.1.4. İç kalite güvencesi mekanizmaları</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rsidR="00312CC0" w:rsidRDefault="00312CC0" w:rsidP="00953FE9"/>
        </w:tc>
        <w:tc>
          <w:tcPr>
            <w:tcW w:w="8195" w:type="dxa"/>
          </w:tcPr>
          <w:p w:rsidR="00E934A2" w:rsidRDefault="00E34BB1" w:rsidP="00E934A2">
            <w:pPr>
              <w:pStyle w:val="ListeParagraf"/>
              <w:numPr>
                <w:ilvl w:val="0"/>
                <w:numId w:val="8"/>
              </w:numPr>
              <w:jc w:val="both"/>
            </w:pPr>
            <w:r>
              <w:t xml:space="preserve">PUKO döngüsüne göre ihtiyaç duyulan düzenlemeyi gerekli kılan sorunlar belirlenmekte, gerekliliklere göre yapılacak düzenlemeler planlanmaktadır. Yapılan planlamaya istinaden uygulamaya konulan düzenlemenin, uygulanabilirlik ve sonuçlarının kontrolü sağlanmaktadır. Bu esnada ortaya çıkacak sorunları çözmek için akılcı alternatifler belirlenmiş ve gerekli önlemler alınmış olmalıdır.  </w:t>
            </w:r>
            <w:r w:rsidR="00E934A2">
              <w:t xml:space="preserve">Bazı derslerin müfredatımızda yer almamasının öğrenebilirlik düzeyini düşürdüğü tespit edilmiş, buna göre hangi derslerin hangi dönemde verilmesinin uygun olacağı bölüm kurulunca belirlenmiş ve gerekli müfredat değişikliği talebi üst birime iletilmiştir. Alınan onaylar sonucunda, öğretim elemanlarının uzmanlı alanına göre dağılım yapılarak güz dönemi itibariyle güncel müfredat hayata geçirilmiştir. Bu döngü için planlama ve tanımlı süreç mevcuttur ancak müfredat güncellemesi kısmen uygulanmıştır. </w:t>
            </w:r>
          </w:p>
          <w:p w:rsidR="00312CC0" w:rsidRDefault="00E934A2" w:rsidP="00E934A2">
            <w:pPr>
              <w:pStyle w:val="ListeParagraf"/>
              <w:numPr>
                <w:ilvl w:val="0"/>
                <w:numId w:val="8"/>
              </w:numPr>
              <w:jc w:val="both"/>
            </w:pPr>
            <w:r>
              <w:t xml:space="preserve">Elde edilen sonuçlar tam olarak değerlendirilmemiştir.   </w:t>
            </w:r>
            <w:r w:rsidR="00E34BB1">
              <w:t xml:space="preserve"> </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E934A2" w:rsidRDefault="00E934A2" w:rsidP="00E934A2">
            <w:r>
              <w:t>Kahramanmaraş Sütçü İmam Üniversitesi Teknik Bilimler Meslek Yüksekokulu Tasarım Bölümü web sayfası</w:t>
            </w:r>
          </w:p>
          <w:p w:rsidR="00E934A2" w:rsidRDefault="00E934A2" w:rsidP="00953FE9">
            <w:r>
              <w:t>Kahramanmaraş Sütçü İmam Üniversitesi Öğrenci işleri Daire başkanlığı internet sayfası https://obs.ksu.edu.tr/oibs/</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15"/>
        <w:gridCol w:w="8073"/>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B903E3">
              <w:rPr>
                <w:rFonts w:cstheme="minorHAnsi"/>
                <w:b/>
                <w:bCs/>
              </w:rPr>
              <w:t>3</w:t>
            </w:r>
          </w:p>
        </w:tc>
      </w:tr>
      <w:tr w:rsidR="00312CC0" w:rsidTr="00953FE9">
        <w:trPr>
          <w:trHeight w:val="6859"/>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rsidR="00312CC0" w:rsidRDefault="00312CC0" w:rsidP="00953FE9"/>
        </w:tc>
        <w:tc>
          <w:tcPr>
            <w:tcW w:w="8195" w:type="dxa"/>
          </w:tcPr>
          <w:p w:rsidR="00B903E3" w:rsidRDefault="00B903E3" w:rsidP="00B903E3">
            <w:pPr>
              <w:pStyle w:val="ListeParagraf"/>
              <w:numPr>
                <w:ilvl w:val="0"/>
                <w:numId w:val="9"/>
              </w:numPr>
              <w:jc w:val="both"/>
            </w:pPr>
            <w:r>
              <w:t xml:space="preserve">Eğitim öğretim dönemi boyunca sınav takvimleri, dönem ders programları, dönem içi staj bilgilendirmeleri ve evrakları bölümümüz ve meslek yüksekokulumuz web sayfasında düzenli ve sistematik olarak yayınlanmaktadır. </w:t>
            </w:r>
          </w:p>
          <w:p w:rsidR="00B903E3" w:rsidRDefault="00B903E3" w:rsidP="00B903E3">
            <w:pPr>
              <w:pStyle w:val="ListeParagraf"/>
              <w:numPr>
                <w:ilvl w:val="0"/>
                <w:numId w:val="9"/>
              </w:numPr>
              <w:jc w:val="both"/>
            </w:pPr>
            <w:r>
              <w:t>Web sayfasının erişilebilirliği aktiftir ve yapılan sözlü duyurular ile de öğrencilerimizin düzenli takip etmesi sağlanmaktadır. İlaveten sınav dönemlerinde takip edilecek programlar ve kurum dışı gelen ilanlar da bölümümüzdeki ilan panosuna asılmaktadır.</w:t>
            </w:r>
          </w:p>
          <w:p w:rsidR="00B903E3" w:rsidRDefault="00B903E3" w:rsidP="00B903E3">
            <w:pPr>
              <w:pStyle w:val="ListeParagraf"/>
              <w:numPr>
                <w:ilvl w:val="0"/>
                <w:numId w:val="9"/>
              </w:numPr>
              <w:jc w:val="both"/>
            </w:pPr>
            <w:r>
              <w:t>Bölüm web sayfası sorumluları başta bölüm başkanı olmak üzere bölüm başkanı ve bölüm başkan yardımcısıdır.</w:t>
            </w:r>
          </w:p>
          <w:p w:rsidR="00312CC0" w:rsidRDefault="00B903E3" w:rsidP="00B903E3">
            <w:pPr>
              <w:pStyle w:val="ListeParagraf"/>
              <w:numPr>
                <w:ilvl w:val="0"/>
                <w:numId w:val="9"/>
              </w:numPr>
              <w:jc w:val="both"/>
            </w:pPr>
            <w:r>
              <w:t xml:space="preserve"> Öğrencilerimizin dönem içi staj başvurularını entegre tesislerde yapabilmeleri ve mevcut eleman ihtiyacını karşılayabilecek öğrenci portföyü oluşturmak için dış paydaşlar ile ilişkilerin geliştirilmesine yönelik adımlar atılmaya çalışılmaktadır. Yerel halk ile ilişkiler</w:t>
            </w:r>
            <w:r w:rsidR="004414CF">
              <w:t>in</w:t>
            </w:r>
            <w:r>
              <w:t>, yapılan def</w:t>
            </w:r>
            <w:r w:rsidR="004414CF">
              <w:t>ileler neticesinde geliştirilmesi</w:t>
            </w:r>
            <w:r>
              <w:t xml:space="preserve"> ve bu sayede kurumsal tanıtım</w:t>
            </w:r>
            <w:r w:rsidR="004414CF">
              <w:t>ın</w:t>
            </w:r>
            <w:r>
              <w:t xml:space="preserve"> da</w:t>
            </w:r>
            <w:r w:rsidR="004414CF">
              <w:t xml:space="preserve"> pekiştirilmesi</w:t>
            </w:r>
            <w:r>
              <w:t xml:space="preserve"> istenmektedir. </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9056FC" w:rsidRDefault="009056FC" w:rsidP="009056FC">
            <w:r>
              <w:t>Kahramanmaraş Sütçü İmam Üniversitesi Teknik Bilimler Meslek Yüksekokulu Tasarım Bölümü web sayfası</w:t>
            </w:r>
          </w:p>
          <w:p w:rsidR="00B903E3" w:rsidRDefault="00B903E3" w:rsidP="00B903E3">
            <w:r>
              <w:t>Kahramanmaraş Sütçü İmam Üniversitesi Teknik Bilimler Meslek Yüksekokulu web sayfası</w:t>
            </w:r>
          </w:p>
          <w:p w:rsidR="009056FC" w:rsidRDefault="009056FC" w:rsidP="00953FE9"/>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897"/>
        <w:gridCol w:w="8091"/>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rsidTr="00953FE9">
        <w:tc>
          <w:tcPr>
            <w:tcW w:w="11138" w:type="dxa"/>
            <w:gridSpan w:val="2"/>
          </w:tcPr>
          <w:p w:rsidR="00312CC0" w:rsidRDefault="00312CC0" w:rsidP="00953FE9">
            <w:pPr>
              <w:contextualSpacing/>
              <w:rPr>
                <w:rFonts w:cstheme="minorHAnsi"/>
                <w:b/>
                <w:bCs/>
              </w:rPr>
            </w:pPr>
            <w:r>
              <w:rPr>
                <w:rFonts w:cstheme="minorHAnsi"/>
                <w:b/>
                <w:bCs/>
              </w:rPr>
              <w:t>AÇIKLAMALAR:</w:t>
            </w:r>
          </w:p>
          <w:p w:rsidR="00312CC0" w:rsidRDefault="00312CC0" w:rsidP="00953FE9">
            <w:pPr>
              <w:contextualSpacing/>
              <w:rPr>
                <w:rFonts w:cstheme="minorHAnsi"/>
                <w:b/>
                <w:bCs/>
              </w:rPr>
            </w:pPr>
          </w:p>
          <w:p w:rsidR="00312CC0" w:rsidRPr="00EA406A" w:rsidRDefault="00EA406A" w:rsidP="00953FE9">
            <w:pPr>
              <w:contextualSpacing/>
              <w:rPr>
                <w:rFonts w:cstheme="minorHAnsi"/>
                <w:bCs/>
              </w:rPr>
            </w:pPr>
            <w:r w:rsidRPr="00EA406A">
              <w:rPr>
                <w:rFonts w:cstheme="minorHAnsi"/>
                <w:bCs/>
              </w:rPr>
              <w:t xml:space="preserve">Bölümümüz vizyon, misyon ve amaçları tanımlanmıştır. </w:t>
            </w:r>
            <w:r>
              <w:rPr>
                <w:rFonts w:cstheme="minorHAnsi"/>
                <w:bCs/>
              </w:rPr>
              <w:t xml:space="preserve">Dış paydaşlarımız olan konfeksiyon işletmelerinin sorumluları ile yapılan görüşmeler neticesinde piyasada verimli şekilde hizmet veren eleman ihtiyacını karşıladığımız şeklinde geri dönüşler alınmıştır. Mezun durumunda öğrencilerimizin şehir dışı yada şehir içi küçük yada büyük ölçekli işletmelerde çalıştıkları </w:t>
            </w:r>
            <w:r w:rsidR="009A2A22">
              <w:rPr>
                <w:rFonts w:cstheme="minorHAnsi"/>
                <w:bCs/>
              </w:rPr>
              <w:t xml:space="preserve">yada kendi işletmelerini açtıkları </w:t>
            </w:r>
            <w:r>
              <w:rPr>
                <w:rFonts w:cstheme="minorHAnsi"/>
                <w:bCs/>
              </w:rPr>
              <w:t>bilinmektedir</w:t>
            </w:r>
            <w:r w:rsidR="009A2A22">
              <w:rPr>
                <w:rFonts w:cstheme="minorHAnsi"/>
                <w:bCs/>
              </w:rPr>
              <w:t>. A</w:t>
            </w:r>
            <w:r>
              <w:rPr>
                <w:rFonts w:cstheme="minorHAnsi"/>
                <w:bCs/>
              </w:rPr>
              <w:t xml:space="preserve">ncak </w:t>
            </w:r>
            <w:r w:rsidR="009A2A22">
              <w:rPr>
                <w:rFonts w:cstheme="minorHAnsi"/>
                <w:bCs/>
              </w:rPr>
              <w:t xml:space="preserve">sayısal açıdan düzenli takip yapılmakta ve kayıt tutulmamaktadır. </w:t>
            </w:r>
            <w:r>
              <w:rPr>
                <w:rFonts w:cstheme="minorHAnsi"/>
                <w:bCs/>
              </w:rPr>
              <w:t xml:space="preserve"> </w:t>
            </w:r>
            <w:r w:rsidRPr="00EA406A">
              <w:rPr>
                <w:rFonts w:cstheme="minorHAnsi"/>
                <w:bCs/>
              </w:rPr>
              <w:t xml:space="preserve">  </w:t>
            </w: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624F6B">
              <w:rPr>
                <w:rFonts w:cstheme="minorHAnsi"/>
                <w:b/>
                <w:bCs/>
              </w:rPr>
              <w:t>2</w:t>
            </w:r>
          </w:p>
        </w:tc>
      </w:tr>
      <w:tr w:rsidR="00312CC0" w:rsidTr="00312CC0">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 xml:space="preserve">A.2.1. Misyon, vizyon ve politikalar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rsidR="00312CC0" w:rsidRDefault="00312CC0" w:rsidP="00953FE9"/>
        </w:tc>
        <w:tc>
          <w:tcPr>
            <w:tcW w:w="8195" w:type="dxa"/>
          </w:tcPr>
          <w:p w:rsidR="00312CC0" w:rsidRDefault="00624F6B" w:rsidP="00624F6B">
            <w:pPr>
              <w:pStyle w:val="ListeParagraf"/>
              <w:numPr>
                <w:ilvl w:val="0"/>
                <w:numId w:val="10"/>
              </w:numPr>
            </w:pPr>
            <w:r>
              <w:t>Bölümümüz misyon ve vizyonu tanımlanmıştır. Sürdürülebilir bir gelecek sağlamak için çağın gereklilikleri dikkate alınarak raporlanmıştır.</w:t>
            </w:r>
          </w:p>
          <w:p w:rsidR="00624F6B" w:rsidRDefault="00624F6B" w:rsidP="00624F6B">
            <w:pPr>
              <w:pStyle w:val="ListeParagraf"/>
              <w:numPr>
                <w:ilvl w:val="0"/>
                <w:numId w:val="10"/>
              </w:numPr>
            </w:pPr>
            <w:r>
              <w:t>Bölümümüzde birimsel bir kalite güvencesi polikası mevcut değildir. Üniversitemizin belirlediği kurumsal politika birimlerde uygulanmaktadır ve mevcut kurum politikası erişime açıktır.</w:t>
            </w:r>
          </w:p>
        </w:tc>
      </w:tr>
      <w:tr w:rsidR="00312CC0" w:rsidTr="00312CC0">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EA406A" w:rsidRDefault="00EA406A" w:rsidP="00EA406A">
            <w:r>
              <w:t>Kahramanmaraş Sütçü İmam Üniversitesi Teknik Bilimler Meslek Yüksekokulu Tasarım Bölümü web sayfası</w:t>
            </w:r>
          </w:p>
          <w:p w:rsidR="00EA406A" w:rsidRDefault="00160A12" w:rsidP="00953FE9">
            <w:hyperlink r:id="rId15" w:history="1">
              <w:r w:rsidR="00624F6B" w:rsidRPr="001579CD">
                <w:rPr>
                  <w:rStyle w:val="Kpr"/>
                </w:rPr>
                <w:t>https://kalite.ksu.edu.tr/Default.aspx?SId=21390</w:t>
              </w:r>
            </w:hyperlink>
          </w:p>
          <w:p w:rsidR="00624F6B" w:rsidRDefault="00160A12" w:rsidP="00953FE9">
            <w:hyperlink r:id="rId16" w:history="1">
              <w:r w:rsidR="00624F6B" w:rsidRPr="001579CD">
                <w:rPr>
                  <w:rStyle w:val="Kpr"/>
                </w:rPr>
                <w:t>https://kalite.ksu.edu.tr/Default.aspx?SId=20697</w:t>
              </w:r>
            </w:hyperlink>
          </w:p>
          <w:p w:rsidR="00624F6B" w:rsidRDefault="00624F6B" w:rsidP="00953FE9"/>
          <w:p w:rsidR="00624F6B" w:rsidRDefault="00624F6B" w:rsidP="00953FE9"/>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00"/>
        <w:gridCol w:w="8088"/>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624F6B">
              <w:rPr>
                <w:rFonts w:cstheme="minorHAnsi"/>
                <w:b/>
                <w:bCs/>
              </w:rPr>
              <w:t>2</w:t>
            </w:r>
          </w:p>
        </w:tc>
      </w:tr>
      <w:tr w:rsidR="00312CC0" w:rsidTr="00953FE9">
        <w:trPr>
          <w:trHeight w:val="4336"/>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A.2.2. Stratejik amaç ve hedefler</w:t>
            </w:r>
          </w:p>
          <w:p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rsidR="00312CC0" w:rsidRDefault="00312CC0" w:rsidP="00953FE9"/>
        </w:tc>
        <w:tc>
          <w:tcPr>
            <w:tcW w:w="8195" w:type="dxa"/>
          </w:tcPr>
          <w:p w:rsidR="00624F6B" w:rsidRDefault="00624F6B" w:rsidP="00954DD1">
            <w:pPr>
              <w:pStyle w:val="ListeParagraf"/>
              <w:numPr>
                <w:ilvl w:val="0"/>
                <w:numId w:val="11"/>
              </w:numPr>
              <w:jc w:val="both"/>
            </w:pPr>
            <w:r>
              <w:t>Üniversitemiz stratejik planı 2008 yılından bu yana her 4 yılda bir hazırlanmaktadır. Mevcut plan hazırlanırken bir önceki yılın ayrıntılı değerlendirmesi belirlenen komisyonlar tarafından yapılmaktadır. Bölümümüz</w:t>
            </w:r>
            <w:r w:rsidR="00954DD1">
              <w:t>,</w:t>
            </w:r>
            <w:r>
              <w:t xml:space="preserve"> </w:t>
            </w:r>
            <w:r w:rsidR="00954DD1">
              <w:t xml:space="preserve">üniversitemizin kurumsal stratejik planının hazırlanmasında yer alan bir paydaştır ve bölüm içi stratejik plan değerlendirmesini sunmakla yükümlüdür. Buna istinaden bölümümüz mevcut sürecin planlama ve tanımlanmasında kısmen rol almaktadır.  </w:t>
            </w:r>
            <w:r>
              <w:t xml:space="preserve"> </w:t>
            </w:r>
          </w:p>
        </w:tc>
      </w:tr>
      <w:tr w:rsidR="00312CC0" w:rsidTr="00953FE9">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624F6B" w:rsidRDefault="00160A12" w:rsidP="00953FE9">
            <w:hyperlink r:id="rId17" w:history="1">
              <w:r w:rsidR="00624F6B" w:rsidRPr="001579CD">
                <w:rPr>
                  <w:rStyle w:val="Kpr"/>
                </w:rPr>
                <w:t>https://kalite.ksu.edu.tr/Default.aspx?SId=21387</w:t>
              </w:r>
            </w:hyperlink>
          </w:p>
          <w:p w:rsidR="00624F6B" w:rsidRDefault="00624F6B" w:rsidP="00953FE9"/>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W w:w="0" w:type="auto"/>
        <w:tblLook w:val="04A0" w:firstRow="1" w:lastRow="0" w:firstColumn="1" w:lastColumn="0" w:noHBand="0" w:noVBand="1"/>
      </w:tblPr>
      <w:tblGrid>
        <w:gridCol w:w="2911"/>
        <w:gridCol w:w="8077"/>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E4060E">
              <w:rPr>
                <w:rFonts w:cstheme="minorHAnsi"/>
                <w:b/>
                <w:bCs/>
              </w:rPr>
              <w:t>2</w:t>
            </w:r>
          </w:p>
        </w:tc>
      </w:tr>
      <w:tr w:rsidR="00312CC0" w:rsidTr="00953FE9">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A.2.3. Performans yönetimi</w:t>
            </w:r>
          </w:p>
          <w:p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rsidR="00312CC0" w:rsidRPr="00DF60B3" w:rsidRDefault="00312CC0" w:rsidP="00953FE9">
            <w:pPr>
              <w:contextualSpacing/>
              <w:jc w:val="both"/>
              <w:rPr>
                <w:rFonts w:cstheme="minorHAnsi"/>
                <w:b/>
                <w:bCs/>
                <w:sz w:val="16"/>
                <w:szCs w:val="16"/>
              </w:rPr>
            </w:pPr>
          </w:p>
          <w:p w:rsidR="00312CC0" w:rsidRDefault="00312CC0" w:rsidP="00953FE9"/>
        </w:tc>
        <w:tc>
          <w:tcPr>
            <w:tcW w:w="8195" w:type="dxa"/>
          </w:tcPr>
          <w:p w:rsidR="00E4060E" w:rsidRDefault="00E4060E" w:rsidP="00E4060E">
            <w:pPr>
              <w:pStyle w:val="ListeParagraf"/>
              <w:numPr>
                <w:ilvl w:val="0"/>
                <w:numId w:val="30"/>
              </w:numPr>
            </w:pPr>
            <w:r>
              <w:t>Üniversitemiz bünyesinde bulunan kalite koordinasyon birimi tarafından, performans yönetimi ve iç kalite güvencesi sistemi ilişkilendirilmiştir. Kurumsal bazda değerlendirmeler ve izlemler mevcuttur. Ancak bölümümüz bazında birimsel bir değerlendirme ve ilişkilendirme söz konusu değildir.</w:t>
            </w:r>
          </w:p>
          <w:p w:rsidR="00312CC0" w:rsidRDefault="00E4060E" w:rsidP="00E4060E">
            <w:pPr>
              <w:pStyle w:val="ListeParagraf"/>
              <w:numPr>
                <w:ilvl w:val="0"/>
                <w:numId w:val="30"/>
              </w:numPr>
            </w:pPr>
            <w:r>
              <w:t xml:space="preserve">Bölümümüz stratejik amaçları doğrultusunda müfredat güncellemesi yaparak eğitim sürecinin iyileştirilmesini sağlamıştır. Ancak güncelleme kısa süre önce hayata geçirildiğinden henüz herhangi bir değerlendirme yapılamadığından birim performans yönetimi açısından belirleyici bir sonuç elde edilememiştir.    </w:t>
            </w:r>
          </w:p>
        </w:tc>
      </w:tr>
      <w:tr w:rsidR="00312CC0" w:rsidTr="00953FE9">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E4060E" w:rsidRDefault="00E4060E" w:rsidP="00E4060E">
            <w:pPr>
              <w:widowControl/>
              <w:rPr>
                <w:rFonts w:ascii="Calibri" w:hAnsi="Calibri" w:cs="Calibri"/>
                <w:noProof w:val="0"/>
                <w:color w:val="000000"/>
              </w:rPr>
            </w:pPr>
            <w:r>
              <w:rPr>
                <w:rFonts w:ascii="Calibri" w:hAnsi="Calibri" w:cs="Calibri"/>
                <w:color w:val="000000"/>
              </w:rPr>
              <w:t>Kahramanmaraş Sütçü İmam Üniversitesi Kalite Koordinatörlüğü</w:t>
            </w:r>
          </w:p>
          <w:p w:rsidR="00E4060E" w:rsidRDefault="00E4060E" w:rsidP="00953FE9"/>
        </w:tc>
      </w:tr>
    </w:tbl>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W w:w="0" w:type="auto"/>
        <w:tblLook w:val="04A0" w:firstRow="1" w:lastRow="0" w:firstColumn="1" w:lastColumn="0" w:noHBand="0" w:noVBand="1"/>
      </w:tblPr>
      <w:tblGrid>
        <w:gridCol w:w="2909"/>
        <w:gridCol w:w="8079"/>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rsidTr="00953FE9">
        <w:tc>
          <w:tcPr>
            <w:tcW w:w="11138" w:type="dxa"/>
            <w:gridSpan w:val="2"/>
          </w:tcPr>
          <w:p w:rsidR="00312CC0" w:rsidRDefault="00312CC0" w:rsidP="00953FE9">
            <w:pPr>
              <w:contextualSpacing/>
              <w:rPr>
                <w:rFonts w:cstheme="minorHAnsi"/>
                <w:b/>
                <w:bCs/>
              </w:rPr>
            </w:pPr>
            <w:r>
              <w:rPr>
                <w:rFonts w:cstheme="minorHAnsi"/>
                <w:b/>
                <w:bCs/>
              </w:rPr>
              <w:t>AÇIKLAMALAR:</w:t>
            </w: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C3377C">
              <w:rPr>
                <w:rFonts w:cstheme="minorHAnsi"/>
                <w:b/>
                <w:bCs/>
              </w:rPr>
              <w:t>4</w:t>
            </w:r>
          </w:p>
        </w:tc>
      </w:tr>
      <w:tr w:rsidR="00312CC0" w:rsidTr="00953FE9">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A.3.1. Bilgi yönetim sistemi</w:t>
            </w:r>
          </w:p>
          <w:p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rsidR="00312CC0" w:rsidRDefault="00312CC0" w:rsidP="00312CC0">
            <w:pPr>
              <w:contextualSpacing/>
              <w:jc w:val="both"/>
              <w:rPr>
                <w:rFonts w:cstheme="minorHAnsi"/>
                <w:sz w:val="16"/>
                <w:szCs w:val="16"/>
              </w:rPr>
            </w:pPr>
          </w:p>
          <w:p w:rsidR="00312CC0" w:rsidRPr="00DF60B3" w:rsidRDefault="00312CC0" w:rsidP="00312CC0">
            <w:pPr>
              <w:contextualSpacing/>
              <w:jc w:val="both"/>
              <w:rPr>
                <w:rFonts w:cstheme="minorHAnsi"/>
                <w:sz w:val="16"/>
                <w:szCs w:val="16"/>
              </w:rPr>
            </w:pPr>
          </w:p>
        </w:tc>
        <w:tc>
          <w:tcPr>
            <w:tcW w:w="8195" w:type="dxa"/>
          </w:tcPr>
          <w:p w:rsidR="00312CC0" w:rsidRDefault="00E4060E" w:rsidP="00E4060E">
            <w:pPr>
              <w:pStyle w:val="ListeParagraf"/>
              <w:numPr>
                <w:ilvl w:val="0"/>
                <w:numId w:val="31"/>
              </w:numPr>
            </w:pPr>
            <w:r>
              <w:t xml:space="preserve">Bölümümüz üniversitemiz tarafından sunulan entegre bilgi yönetim sistemlerini kullanmaktadır. Birim bazında harici bir bilgi yönetim sistemi bulunmamaktadır. </w:t>
            </w:r>
          </w:p>
          <w:p w:rsidR="00E4060E" w:rsidRDefault="00C3377C" w:rsidP="00E4060E">
            <w:pPr>
              <w:pStyle w:val="ListeParagraf"/>
              <w:numPr>
                <w:ilvl w:val="0"/>
                <w:numId w:val="31"/>
              </w:numPr>
            </w:pPr>
            <w:r>
              <w:t>Sunulan entegre bilgi yönetim sistemlerindeki bilgi güvenliği ve kişisel verilerin korunması sağlanmaktadır.</w:t>
            </w:r>
          </w:p>
          <w:p w:rsidR="00C3377C" w:rsidRDefault="00C3377C" w:rsidP="00E4060E">
            <w:pPr>
              <w:pStyle w:val="ListeParagraf"/>
              <w:numPr>
                <w:ilvl w:val="0"/>
                <w:numId w:val="31"/>
              </w:numPr>
            </w:pPr>
            <w:r>
              <w:t>Olası bir problem yaşanması halinde, gerekli birimler ile iletişime geçilerek sorunlar hızlıca çözüme ulaştırılmakta ve gerek öğrenci gerekse öğretim elemanı yada idari kadronun mağduriyet yaşamasının önüne geçilmektedir.</w:t>
            </w:r>
          </w:p>
        </w:tc>
      </w:tr>
      <w:tr w:rsidR="00312CC0" w:rsidTr="00953FE9">
        <w:trPr>
          <w:trHeight w:val="5943"/>
        </w:trPr>
        <w:tc>
          <w:tcPr>
            <w:tcW w:w="2943" w:type="dxa"/>
            <w:vMerge/>
          </w:tcPr>
          <w:p w:rsidR="00312CC0" w:rsidRPr="00DF60B3" w:rsidRDefault="00312CC0" w:rsidP="00312CC0">
            <w:pPr>
              <w:contextualSpacing/>
              <w:rPr>
                <w:rFonts w:cstheme="minorHAnsi"/>
                <w:b/>
                <w:bCs/>
              </w:rPr>
            </w:pPr>
          </w:p>
        </w:tc>
        <w:tc>
          <w:tcPr>
            <w:tcW w:w="8195" w:type="dxa"/>
          </w:tcPr>
          <w:p w:rsidR="00312CC0" w:rsidRDefault="00312CC0" w:rsidP="00312CC0">
            <w:r>
              <w:t>Kanıtlar:</w:t>
            </w:r>
          </w:p>
          <w:p w:rsidR="00E4060E" w:rsidRDefault="00E4060E" w:rsidP="00E4060E">
            <w:pPr>
              <w:widowControl/>
              <w:rPr>
                <w:rFonts w:ascii="Calibri" w:hAnsi="Calibri" w:cs="Calibri"/>
                <w:noProof w:val="0"/>
                <w:color w:val="000000"/>
              </w:rPr>
            </w:pPr>
            <w:r>
              <w:rPr>
                <w:rFonts w:ascii="Calibri" w:hAnsi="Calibri" w:cs="Calibri"/>
                <w:color w:val="000000"/>
              </w:rPr>
              <w:t>Personel Bilgi Sistemi</w:t>
            </w:r>
          </w:p>
          <w:p w:rsidR="00E4060E" w:rsidRDefault="00E4060E" w:rsidP="00312CC0"/>
          <w:p w:rsidR="00E4060E" w:rsidRDefault="00E4060E" w:rsidP="00E4060E">
            <w:pPr>
              <w:widowControl/>
              <w:rPr>
                <w:rFonts w:ascii="Calibri" w:hAnsi="Calibri" w:cs="Calibri"/>
                <w:color w:val="000000"/>
              </w:rPr>
            </w:pPr>
            <w:r>
              <w:rPr>
                <w:rFonts w:ascii="Calibri" w:hAnsi="Calibri" w:cs="Calibri"/>
                <w:color w:val="000000"/>
              </w:rPr>
              <w:t>Kişisel Verilerin Korunması Kanunu</w:t>
            </w:r>
          </w:p>
          <w:p w:rsidR="00E4060E" w:rsidRDefault="00E4060E" w:rsidP="00E4060E">
            <w:pPr>
              <w:widowControl/>
              <w:rPr>
                <w:rFonts w:ascii="Calibri" w:hAnsi="Calibri" w:cs="Calibri"/>
                <w:color w:val="000000"/>
              </w:rPr>
            </w:pPr>
          </w:p>
          <w:p w:rsidR="00E4060E" w:rsidRDefault="00E4060E" w:rsidP="00E4060E">
            <w:pPr>
              <w:widowControl/>
              <w:rPr>
                <w:rFonts w:ascii="Calibri" w:hAnsi="Calibri" w:cs="Calibri"/>
                <w:noProof w:val="0"/>
                <w:color w:val="000000"/>
              </w:rPr>
            </w:pPr>
            <w:r>
              <w:rPr>
                <w:rFonts w:ascii="Calibri" w:hAnsi="Calibri" w:cs="Calibri"/>
                <w:color w:val="000000"/>
              </w:rPr>
              <w:t>Öğrenci Bilgi Sistemi</w:t>
            </w:r>
          </w:p>
          <w:p w:rsidR="00E4060E" w:rsidRDefault="00E4060E" w:rsidP="00E4060E">
            <w:pPr>
              <w:widowControl/>
              <w:rPr>
                <w:rFonts w:ascii="Calibri" w:hAnsi="Calibri" w:cs="Calibri"/>
                <w:noProof w:val="0"/>
                <w:color w:val="000000"/>
              </w:rPr>
            </w:pPr>
          </w:p>
          <w:p w:rsidR="00E4060E" w:rsidRDefault="00E4060E" w:rsidP="00E4060E">
            <w:pPr>
              <w:widowControl/>
              <w:rPr>
                <w:rFonts w:ascii="Calibri" w:hAnsi="Calibri" w:cs="Calibri"/>
                <w:color w:val="000000"/>
              </w:rPr>
            </w:pPr>
            <w:r>
              <w:rPr>
                <w:rFonts w:ascii="Calibri" w:hAnsi="Calibri" w:cs="Calibri"/>
                <w:color w:val="000000"/>
              </w:rPr>
              <w:t>Elektronik Belge Yönetim Sistemi</w:t>
            </w:r>
          </w:p>
          <w:p w:rsidR="00E4060E" w:rsidRDefault="00E4060E" w:rsidP="00E4060E">
            <w:pPr>
              <w:widowControl/>
              <w:rPr>
                <w:rFonts w:ascii="Calibri" w:hAnsi="Calibri" w:cs="Calibri"/>
                <w:color w:val="000000"/>
              </w:rPr>
            </w:pPr>
          </w:p>
          <w:p w:rsidR="00E4060E" w:rsidRDefault="00E4060E" w:rsidP="00E4060E">
            <w:pPr>
              <w:widowControl/>
              <w:rPr>
                <w:rFonts w:ascii="Calibri" w:hAnsi="Calibri" w:cs="Calibri"/>
                <w:noProof w:val="0"/>
                <w:color w:val="000000"/>
              </w:rPr>
            </w:pPr>
            <w:r>
              <w:rPr>
                <w:rFonts w:ascii="Calibri" w:hAnsi="Calibri" w:cs="Calibri"/>
                <w:color w:val="000000"/>
              </w:rPr>
              <w:t>Personel e-posta</w:t>
            </w:r>
          </w:p>
          <w:p w:rsidR="00E4060E" w:rsidRDefault="00E4060E" w:rsidP="00E4060E">
            <w:pPr>
              <w:widowControl/>
              <w:rPr>
                <w:rFonts w:ascii="Calibri" w:hAnsi="Calibri" w:cs="Calibri"/>
                <w:noProof w:val="0"/>
                <w:color w:val="000000"/>
              </w:rPr>
            </w:pPr>
          </w:p>
          <w:p w:rsidR="00E4060E" w:rsidRDefault="00E4060E" w:rsidP="00E4060E">
            <w:pPr>
              <w:widowControl/>
              <w:rPr>
                <w:rFonts w:ascii="Calibri" w:hAnsi="Calibri" w:cs="Calibri"/>
                <w:noProof w:val="0"/>
                <w:color w:val="000000"/>
              </w:rPr>
            </w:pPr>
          </w:p>
          <w:p w:rsidR="00E4060E" w:rsidRDefault="00E4060E" w:rsidP="00312CC0"/>
          <w:p w:rsidR="00E4060E" w:rsidRDefault="00E4060E" w:rsidP="00312CC0"/>
        </w:tc>
      </w:tr>
    </w:tbl>
    <w:p w:rsidR="00312CC0" w:rsidRDefault="00312CC0" w:rsidP="00405E54"/>
    <w:p w:rsidR="00100BB0" w:rsidRDefault="00100BB0" w:rsidP="00405E54"/>
    <w:tbl>
      <w:tblPr>
        <w:tblStyle w:val="TabloKlavuzu"/>
        <w:tblW w:w="0" w:type="auto"/>
        <w:tblLook w:val="04A0" w:firstRow="1" w:lastRow="0" w:firstColumn="1" w:lastColumn="0" w:noHBand="0" w:noVBand="1"/>
      </w:tblPr>
      <w:tblGrid>
        <w:gridCol w:w="2916"/>
        <w:gridCol w:w="8072"/>
      </w:tblGrid>
      <w:tr w:rsidR="00100BB0" w:rsidTr="004C5AAD">
        <w:tc>
          <w:tcPr>
            <w:tcW w:w="1098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4C5AAD">
        <w:tc>
          <w:tcPr>
            <w:tcW w:w="1098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4C5AAD">
        <w:tc>
          <w:tcPr>
            <w:tcW w:w="2916" w:type="dxa"/>
          </w:tcPr>
          <w:p w:rsidR="00100BB0" w:rsidRDefault="00100BB0" w:rsidP="00953FE9"/>
        </w:tc>
        <w:tc>
          <w:tcPr>
            <w:tcW w:w="8072"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4C5AAD">
              <w:rPr>
                <w:rFonts w:cstheme="minorHAnsi"/>
                <w:b/>
                <w:bCs/>
              </w:rPr>
              <w:t>1</w:t>
            </w:r>
          </w:p>
        </w:tc>
      </w:tr>
      <w:tr w:rsidR="00100BB0" w:rsidTr="004C5AAD">
        <w:trPr>
          <w:trHeight w:val="4336"/>
        </w:trPr>
        <w:tc>
          <w:tcPr>
            <w:tcW w:w="2916" w:type="dxa"/>
            <w:vMerge w:val="restart"/>
          </w:tcPr>
          <w:p w:rsidR="00100BB0" w:rsidRPr="00DF60B3" w:rsidRDefault="00100BB0" w:rsidP="00100BB0">
            <w:pPr>
              <w:contextualSpacing/>
              <w:rPr>
                <w:rFonts w:cstheme="minorHAnsi"/>
                <w:b/>
                <w:bCs/>
              </w:rPr>
            </w:pPr>
            <w:r w:rsidRPr="00DF60B3">
              <w:rPr>
                <w:rFonts w:cstheme="minorHAnsi"/>
                <w:b/>
                <w:bCs/>
              </w:rPr>
              <w:t>A.3.2. İnsan kaynakları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072" w:type="dxa"/>
          </w:tcPr>
          <w:p w:rsidR="00100BB0" w:rsidRDefault="00100BB0" w:rsidP="004C5AAD">
            <w:pPr>
              <w:pStyle w:val="ListeParagraf"/>
            </w:pPr>
          </w:p>
        </w:tc>
      </w:tr>
      <w:tr w:rsidR="00100BB0" w:rsidTr="004C5AAD">
        <w:trPr>
          <w:trHeight w:val="9862"/>
        </w:trPr>
        <w:tc>
          <w:tcPr>
            <w:tcW w:w="2916" w:type="dxa"/>
            <w:vMerge/>
          </w:tcPr>
          <w:p w:rsidR="00100BB0" w:rsidRPr="00DF60B3" w:rsidRDefault="00100BB0" w:rsidP="00953FE9">
            <w:pPr>
              <w:contextualSpacing/>
              <w:rPr>
                <w:rFonts w:cstheme="minorHAnsi"/>
                <w:b/>
                <w:bCs/>
              </w:rPr>
            </w:pPr>
          </w:p>
        </w:tc>
        <w:tc>
          <w:tcPr>
            <w:tcW w:w="8072" w:type="dxa"/>
          </w:tcPr>
          <w:p w:rsidR="00100BB0" w:rsidRDefault="00100BB0" w:rsidP="00953FE9">
            <w:r>
              <w:t>Kanıtlar:</w:t>
            </w:r>
          </w:p>
          <w:p w:rsidR="004C5AAD" w:rsidRDefault="004C5AAD" w:rsidP="00953FE9"/>
          <w:p w:rsidR="004C5AAD" w:rsidRDefault="004C5AAD" w:rsidP="004C5AAD">
            <w:pPr>
              <w:widowControl/>
              <w:rPr>
                <w:rFonts w:ascii="Calibri" w:hAnsi="Calibri" w:cs="Calibri"/>
                <w:color w:val="000000"/>
              </w:rPr>
            </w:pPr>
          </w:p>
          <w:p w:rsidR="004C5AAD" w:rsidRDefault="004C5AAD" w:rsidP="00953FE9"/>
        </w:tc>
      </w:tr>
    </w:tbl>
    <w:p w:rsidR="00100BB0" w:rsidRDefault="00100BB0" w:rsidP="00405E54"/>
    <w:p w:rsidR="00100BB0" w:rsidRDefault="00100BB0" w:rsidP="00405E54"/>
    <w:p w:rsidR="00154EC1" w:rsidRDefault="00154EC1" w:rsidP="00405E54"/>
    <w:p w:rsidR="00154EC1" w:rsidRDefault="00154EC1" w:rsidP="00405E54"/>
    <w:tbl>
      <w:tblPr>
        <w:tblStyle w:val="TabloKlavuzu"/>
        <w:tblW w:w="0" w:type="auto"/>
        <w:tblLook w:val="04A0" w:firstRow="1" w:lastRow="0" w:firstColumn="1" w:lastColumn="0" w:noHBand="0" w:noVBand="1"/>
      </w:tblPr>
      <w:tblGrid>
        <w:gridCol w:w="2929"/>
        <w:gridCol w:w="8059"/>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4C5AAD">
              <w:rPr>
                <w:rFonts w:cstheme="minorHAnsi"/>
                <w:b/>
                <w:bCs/>
              </w:rPr>
              <w:t>1</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A.3.3. Finansal yönetim</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rsidR="00100BB0" w:rsidRPr="00DF60B3" w:rsidRDefault="00100BB0" w:rsidP="00953FE9">
            <w:pPr>
              <w:contextualSpacing/>
              <w:jc w:val="both"/>
              <w:rPr>
                <w:rFonts w:cstheme="minorHAnsi"/>
                <w:sz w:val="16"/>
                <w:szCs w:val="16"/>
              </w:rPr>
            </w:pPr>
          </w:p>
        </w:tc>
        <w:tc>
          <w:tcPr>
            <w:tcW w:w="8195" w:type="dxa"/>
          </w:tcPr>
          <w:p w:rsidR="00100BB0" w:rsidRDefault="00100BB0" w:rsidP="004C5AAD"/>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4C5AAD" w:rsidRDefault="004C5AAD" w:rsidP="004C5AAD">
            <w:pPr>
              <w:widowControl/>
            </w:pPr>
          </w:p>
        </w:tc>
      </w:tr>
    </w:tbl>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0"/>
        <w:gridCol w:w="8078"/>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4C5AAD">
              <w:rPr>
                <w:rFonts w:cstheme="minorHAnsi"/>
                <w:b/>
                <w:bCs/>
              </w:rPr>
              <w:t>3</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A.3.4. Süreç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rsidR="00100BB0" w:rsidRPr="00DF60B3" w:rsidRDefault="00100BB0" w:rsidP="00953FE9">
            <w:pPr>
              <w:contextualSpacing/>
              <w:jc w:val="both"/>
              <w:rPr>
                <w:rFonts w:cstheme="minorHAnsi"/>
                <w:sz w:val="16"/>
                <w:szCs w:val="16"/>
              </w:rPr>
            </w:pPr>
          </w:p>
        </w:tc>
        <w:tc>
          <w:tcPr>
            <w:tcW w:w="8195" w:type="dxa"/>
          </w:tcPr>
          <w:p w:rsidR="002A4EA4" w:rsidRDefault="004C5AAD" w:rsidP="004C5AAD">
            <w:pPr>
              <w:pStyle w:val="ListeParagraf"/>
              <w:numPr>
                <w:ilvl w:val="0"/>
                <w:numId w:val="34"/>
              </w:numPr>
            </w:pPr>
            <w:r>
              <w:t xml:space="preserve">Süreçlerdeki sorumlular, iş akışı ve yönetim organizasyon şeması gerek üniversitemiz gerekse birimimiz bazında tanımlıdır. </w:t>
            </w:r>
          </w:p>
          <w:p w:rsidR="00100BB0" w:rsidRDefault="002A4EA4" w:rsidP="004C5AAD">
            <w:pPr>
              <w:pStyle w:val="ListeParagraf"/>
              <w:numPr>
                <w:ilvl w:val="0"/>
                <w:numId w:val="34"/>
              </w:numPr>
            </w:pPr>
            <w:r>
              <w:t xml:space="preserve">Süreç yönetiminin başarılı olup olmadığına dair herhangi bir veri mevcut değildir. </w:t>
            </w:r>
            <w:r w:rsidR="004C5AAD">
              <w:t xml:space="preserve"> </w:t>
            </w:r>
          </w:p>
          <w:p w:rsidR="002A4EA4" w:rsidRDefault="002A4EA4" w:rsidP="004C5AAD">
            <w:pPr>
              <w:pStyle w:val="ListeParagraf"/>
              <w:numPr>
                <w:ilvl w:val="0"/>
                <w:numId w:val="34"/>
              </w:numPr>
            </w:pPr>
            <w:r>
              <w:t xml:space="preserve">Süreçlerde yaşanılan sorunların hızlı çözümü ve cevaplandırılması ilgili yetkililerce yapılmaktadır. Sürekli bir iyilşetirmeden ve koordinasyondan bahsedilebilir. </w:t>
            </w:r>
          </w:p>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4C5AAD" w:rsidRDefault="004C5AAD" w:rsidP="00953FE9"/>
          <w:p w:rsidR="004C5AAD" w:rsidRDefault="004C5AAD" w:rsidP="004C5AAD">
            <w:pPr>
              <w:widowControl/>
              <w:rPr>
                <w:rFonts w:ascii="Calibri" w:hAnsi="Calibri" w:cs="Calibri"/>
                <w:color w:val="000000"/>
              </w:rPr>
            </w:pPr>
            <w:r>
              <w:rPr>
                <w:rFonts w:ascii="Calibri" w:hAnsi="Calibri" w:cs="Calibri"/>
                <w:color w:val="000000"/>
              </w:rPr>
              <w:t>KSU Uzaktan Eğitim Uygulama ve Araştırma Merkezi web sayfası</w:t>
            </w:r>
          </w:p>
          <w:p w:rsidR="004C5AAD" w:rsidRDefault="004C5AAD" w:rsidP="004C5AAD">
            <w:pPr>
              <w:widowControl/>
              <w:rPr>
                <w:rFonts w:ascii="Calibri" w:hAnsi="Calibri" w:cs="Calibri"/>
                <w:color w:val="000000"/>
              </w:rPr>
            </w:pPr>
          </w:p>
          <w:p w:rsidR="004C5AAD" w:rsidRDefault="004C5AAD" w:rsidP="004C5AAD">
            <w:pPr>
              <w:widowControl/>
              <w:rPr>
                <w:rFonts w:ascii="Calibri" w:hAnsi="Calibri" w:cs="Calibri"/>
                <w:color w:val="000000"/>
              </w:rPr>
            </w:pPr>
            <w:r>
              <w:rPr>
                <w:rFonts w:ascii="Calibri" w:hAnsi="Calibri" w:cs="Calibri"/>
                <w:color w:val="000000"/>
              </w:rPr>
              <w:t>Kahramanmaraş Sütçü İmam Üniversitesi web sayfası</w:t>
            </w:r>
          </w:p>
          <w:p w:rsidR="004C5AAD" w:rsidRDefault="004C5AAD" w:rsidP="004C5AAD">
            <w:pPr>
              <w:widowControl/>
              <w:rPr>
                <w:rFonts w:ascii="Calibri" w:hAnsi="Calibri" w:cs="Calibri"/>
                <w:color w:val="000000"/>
              </w:rPr>
            </w:pPr>
          </w:p>
          <w:p w:rsidR="004C5AAD" w:rsidRDefault="004C5AAD" w:rsidP="004C5AAD">
            <w:pPr>
              <w:widowControl/>
              <w:rPr>
                <w:rFonts w:ascii="Calibri" w:hAnsi="Calibri" w:cs="Calibri"/>
                <w:color w:val="000000"/>
              </w:rPr>
            </w:pPr>
            <w:r>
              <w:rPr>
                <w:rFonts w:ascii="Calibri" w:hAnsi="Calibri" w:cs="Calibri"/>
                <w:color w:val="000000"/>
              </w:rPr>
              <w:t>Kahramanmaraş Sütçü İmam Üniversitesi Teknik Bilimler Meslek Yüksekokulu web sayfası</w:t>
            </w:r>
            <w:r>
              <w:rPr>
                <w:rFonts w:ascii="Calibri" w:hAnsi="Calibri" w:cs="Calibri"/>
                <w:color w:val="000000"/>
              </w:rPr>
              <w:br/>
            </w:r>
          </w:p>
          <w:p w:rsidR="004C5AAD" w:rsidRDefault="004C5AAD" w:rsidP="004C5AAD">
            <w:pPr>
              <w:widowControl/>
              <w:rPr>
                <w:rFonts w:ascii="Calibri" w:hAnsi="Calibri" w:cs="Calibri"/>
                <w:color w:val="000000"/>
              </w:rPr>
            </w:pPr>
          </w:p>
          <w:p w:rsidR="004C5AAD" w:rsidRDefault="004C5AAD" w:rsidP="004C5AAD">
            <w:pPr>
              <w:widowControl/>
              <w:rPr>
                <w:rFonts w:ascii="Calibri" w:hAnsi="Calibri" w:cs="Calibri"/>
                <w:color w:val="000000"/>
              </w:rPr>
            </w:pPr>
          </w:p>
          <w:p w:rsidR="004C5AAD" w:rsidRDefault="004C5AAD" w:rsidP="00953FE9"/>
          <w:p w:rsidR="004C5AAD" w:rsidRDefault="004C5AAD" w:rsidP="00953FE9"/>
          <w:p w:rsidR="004C5AAD" w:rsidRDefault="004C5AAD" w:rsidP="00953FE9"/>
        </w:tc>
      </w:tr>
    </w:tbl>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6"/>
        <w:gridCol w:w="8072"/>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A.4. Paydaş Katılımı</w:t>
            </w:r>
          </w:p>
          <w:p w:rsidR="00100BB0" w:rsidRPr="00DF60B3" w:rsidRDefault="00100BB0" w:rsidP="00100BB0">
            <w:pPr>
              <w:contextualSpacing/>
              <w:rPr>
                <w:rFonts w:cstheme="minorHAnsi"/>
                <w:b/>
                <w:bCs/>
                <w:sz w:val="16"/>
                <w:szCs w:val="16"/>
              </w:rPr>
            </w:pP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2A4EA4">
              <w:rPr>
                <w:rFonts w:cstheme="minorHAnsi"/>
                <w:b/>
                <w:bCs/>
              </w:rPr>
              <w:t>2</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A.4.1. İç ve dış paydaş katılımı</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2A4EA4" w:rsidP="002A4EA4">
            <w:pPr>
              <w:pStyle w:val="ListeParagraf"/>
              <w:numPr>
                <w:ilvl w:val="0"/>
                <w:numId w:val="35"/>
              </w:numPr>
            </w:pPr>
            <w:r>
              <w:t xml:space="preserve">İç ve dış paydaşların katılım mekanizmaları tanımlanmıştır. Bölümümüz, iyileştirme süreçlerine katkı sağlamakla yükümlüdür ve katılıma esas raporlarını sunmakla sorumludur. </w:t>
            </w:r>
          </w:p>
          <w:p w:rsidR="002A4EA4" w:rsidRDefault="002A4EA4" w:rsidP="002A4EA4">
            <w:pPr>
              <w:pStyle w:val="ListeParagraf"/>
              <w:numPr>
                <w:ilvl w:val="0"/>
                <w:numId w:val="35"/>
              </w:numPr>
            </w:pPr>
            <w:r>
              <w:t xml:space="preserve">Bölümümüz sonuçların değerlendirilmesi aşamasında yada nihai karar alma sürecinde aktif olarak rol almamaktadır. Üniversitemiz bünyesinde bulunan kalite koordinasyon birimi tarafından değerlendirmeler  yapılmakta ve nihai sonuçlar açıklanmaktadır.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2A4EA4" w:rsidRDefault="002A4EA4" w:rsidP="002A4EA4">
            <w:pPr>
              <w:widowControl/>
              <w:rPr>
                <w:rFonts w:ascii="Calibri" w:hAnsi="Calibri" w:cs="Calibri"/>
                <w:color w:val="000000"/>
              </w:rPr>
            </w:pPr>
            <w:r>
              <w:rPr>
                <w:rFonts w:ascii="Calibri" w:hAnsi="Calibri" w:cs="Calibri"/>
                <w:color w:val="000000"/>
              </w:rPr>
              <w:t>Kahramanmaraş Sütçü İmam Üniversitesi Öğrenci işleri Daire başkanlığı internet sayfası</w:t>
            </w:r>
          </w:p>
          <w:p w:rsidR="002A4EA4" w:rsidRDefault="002A4EA4" w:rsidP="002A4EA4">
            <w:pPr>
              <w:widowControl/>
              <w:rPr>
                <w:rFonts w:ascii="Calibri" w:hAnsi="Calibri" w:cs="Calibri"/>
                <w:color w:val="000000"/>
              </w:rPr>
            </w:pPr>
          </w:p>
          <w:p w:rsidR="002A4EA4" w:rsidRDefault="002A4EA4" w:rsidP="002A4EA4">
            <w:pPr>
              <w:widowControl/>
              <w:rPr>
                <w:rFonts w:ascii="Calibri" w:hAnsi="Calibri" w:cs="Calibri"/>
                <w:noProof w:val="0"/>
                <w:color w:val="000000"/>
              </w:rPr>
            </w:pPr>
            <w:r>
              <w:rPr>
                <w:rFonts w:ascii="Calibri" w:hAnsi="Calibri" w:cs="Calibri"/>
                <w:color w:val="000000"/>
              </w:rPr>
              <w:t>Kahramanmaraş Sütçü İmam Üniversitesi Kalite Koordinatörlüğü internet sayfası</w:t>
            </w:r>
            <w:r>
              <w:rPr>
                <w:rFonts w:ascii="Calibri" w:hAnsi="Calibri" w:cs="Calibri"/>
                <w:color w:val="000000"/>
              </w:rPr>
              <w:br/>
            </w:r>
          </w:p>
          <w:p w:rsidR="002A4EA4" w:rsidRDefault="002A4EA4" w:rsidP="002A4EA4">
            <w:pPr>
              <w:widowControl/>
              <w:rPr>
                <w:rFonts w:ascii="Calibri" w:hAnsi="Calibri" w:cs="Calibri"/>
                <w:noProof w:val="0"/>
                <w:color w:val="000000"/>
              </w:rPr>
            </w:pPr>
          </w:p>
          <w:p w:rsidR="002A4EA4" w:rsidRDefault="002A4EA4" w:rsidP="00953FE9"/>
        </w:tc>
      </w:tr>
    </w:tbl>
    <w:p w:rsidR="00100BB0" w:rsidRDefault="00100BB0" w:rsidP="00405E54"/>
    <w:p w:rsidR="00154EC1" w:rsidRDefault="00154EC1" w:rsidP="00405E54"/>
    <w:p w:rsidR="00154EC1" w:rsidRDefault="00154EC1" w:rsidP="00405E54"/>
    <w:p w:rsidR="00154EC1" w:rsidRDefault="00154EC1"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1"/>
        <w:gridCol w:w="8077"/>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7F086E">
              <w:rPr>
                <w:rFonts w:cstheme="minorHAnsi"/>
                <w:b/>
                <w:bCs/>
              </w:rPr>
              <w:t>3</w:t>
            </w:r>
          </w:p>
        </w:tc>
      </w:tr>
      <w:tr w:rsidR="00100BB0" w:rsidTr="00100BB0">
        <w:trPr>
          <w:trHeight w:val="7560"/>
        </w:trPr>
        <w:tc>
          <w:tcPr>
            <w:tcW w:w="2943" w:type="dxa"/>
            <w:vMerge w:val="restart"/>
          </w:tcPr>
          <w:p w:rsidR="00100BB0" w:rsidRPr="00100BB0" w:rsidRDefault="00100BB0" w:rsidP="00100BB0">
            <w:pPr>
              <w:jc w:val="both"/>
              <w:rPr>
                <w:rFonts w:cstheme="minorHAnsi"/>
                <w:b/>
                <w:bCs/>
              </w:rPr>
            </w:pPr>
            <w:r w:rsidRPr="00100BB0">
              <w:rPr>
                <w:rFonts w:cstheme="minorHAnsi"/>
                <w:b/>
                <w:bCs/>
              </w:rPr>
              <w:t>A.4.2. Öğrenci geri bildirimleri</w:t>
            </w:r>
          </w:p>
          <w:p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rsidR="00100BB0" w:rsidRPr="00DF60B3" w:rsidRDefault="00100BB0" w:rsidP="00953FE9">
            <w:pPr>
              <w:contextualSpacing/>
              <w:jc w:val="both"/>
              <w:rPr>
                <w:rFonts w:cstheme="minorHAnsi"/>
                <w:sz w:val="16"/>
                <w:szCs w:val="16"/>
              </w:rPr>
            </w:pPr>
          </w:p>
        </w:tc>
        <w:tc>
          <w:tcPr>
            <w:tcW w:w="8195" w:type="dxa"/>
          </w:tcPr>
          <w:p w:rsidR="00100BB0" w:rsidRDefault="007F086E" w:rsidP="007F086E">
            <w:pPr>
              <w:pStyle w:val="ListeParagraf"/>
              <w:numPr>
                <w:ilvl w:val="0"/>
                <w:numId w:val="36"/>
              </w:numPr>
            </w:pPr>
            <w:r>
              <w:t xml:space="preserve">Öğrenci şikayetleri ve mağduriyetlerinin giderilmesi için üniversitemiz bünyesinde whats app danışma hattı gibi muhtelif kanallar mevcuttur ve iletişim bu kanallar vasıtasıyla sağlanmaktadır. </w:t>
            </w:r>
          </w:p>
          <w:p w:rsidR="000F248E" w:rsidRDefault="007F086E" w:rsidP="007F086E">
            <w:pPr>
              <w:pStyle w:val="ListeParagraf"/>
              <w:numPr>
                <w:ilvl w:val="0"/>
                <w:numId w:val="36"/>
              </w:numPr>
            </w:pPr>
            <w:r>
              <w:t xml:space="preserve">Her dönem sonunda öğrenci otomasyonundan dersi veren öğretim elemanlarının değerlendirilmesi, </w:t>
            </w:r>
            <w:r w:rsidR="000F248E">
              <w:t xml:space="preserve">memnuniyet düzeyi ve hizmet/kalite oranına dair görüş alınmaktadır. </w:t>
            </w:r>
          </w:p>
          <w:p w:rsidR="000F248E" w:rsidRDefault="000F248E" w:rsidP="007F086E">
            <w:pPr>
              <w:pStyle w:val="ListeParagraf"/>
              <w:numPr>
                <w:ilvl w:val="0"/>
                <w:numId w:val="36"/>
              </w:numPr>
            </w:pPr>
            <w:r>
              <w:t xml:space="preserve">İlgili kanallar vasıtasıyla elde edilen dönütlerin güvenilirliği yada doğruluğunun tespiti için herhangi bir denetleme yapılmamaktadır. </w:t>
            </w:r>
          </w:p>
          <w:p w:rsidR="007F086E" w:rsidRDefault="000F248E" w:rsidP="007F086E">
            <w:pPr>
              <w:pStyle w:val="ListeParagraf"/>
              <w:numPr>
                <w:ilvl w:val="0"/>
                <w:numId w:val="36"/>
              </w:numPr>
            </w:pPr>
            <w:r>
              <w:t xml:space="preserve">Öğrenciler tarafından ilgili kanalların aktif ve adil çalıştığı düşünülmektedir.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0F248E" w:rsidRDefault="000F248E" w:rsidP="000F248E">
            <w:pPr>
              <w:widowControl/>
              <w:rPr>
                <w:rFonts w:ascii="Calibri" w:hAnsi="Calibri" w:cs="Calibri"/>
                <w:noProof w:val="0"/>
                <w:color w:val="000000"/>
              </w:rPr>
            </w:pPr>
            <w:r>
              <w:rPr>
                <w:rFonts w:ascii="Calibri" w:hAnsi="Calibri" w:cs="Calibri"/>
                <w:color w:val="000000"/>
              </w:rPr>
              <w:t>Kahramanmaraş Sütçü İmam Üniversitesi Öğrenci işleri Daire başkanlığı internet sayfası</w:t>
            </w:r>
          </w:p>
          <w:p w:rsidR="000F248E" w:rsidRDefault="000F248E" w:rsidP="00953FE9"/>
          <w:p w:rsidR="000F248E" w:rsidRDefault="000F248E" w:rsidP="00953FE9">
            <w:r>
              <w:t>KSU Uzaktan Eğitim ve Uygulama Araştırma Merkezi</w:t>
            </w:r>
          </w:p>
          <w:p w:rsidR="000F248E" w:rsidRDefault="000F248E" w:rsidP="00953FE9"/>
          <w:p w:rsidR="000F248E" w:rsidRDefault="000F248E" w:rsidP="00953FE9">
            <w:r>
              <w:rPr>
                <w:rFonts w:ascii="Calibri" w:hAnsi="Calibri" w:cs="Calibri"/>
                <w:color w:val="000000"/>
              </w:rPr>
              <w:t>Kahramanmaraş Sütçü İmam Üniversitesi internet sayfası</w:t>
            </w:r>
          </w:p>
          <w:p w:rsidR="000F248E" w:rsidRDefault="000F248E" w:rsidP="00953FE9"/>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07"/>
        <w:gridCol w:w="8081"/>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0F248E">
              <w:rPr>
                <w:rFonts w:cstheme="minorHAnsi"/>
                <w:b/>
                <w:bCs/>
              </w:rPr>
              <w:t>2</w:t>
            </w:r>
          </w:p>
        </w:tc>
      </w:tr>
      <w:tr w:rsidR="00100BB0" w:rsidTr="00953FE9">
        <w:trPr>
          <w:trHeight w:val="7560"/>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A.4.3. Mezun ilişkileri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rsidR="00100BB0" w:rsidRPr="00DF60B3" w:rsidRDefault="00100BB0" w:rsidP="00953FE9">
            <w:pPr>
              <w:contextualSpacing/>
              <w:jc w:val="both"/>
              <w:rPr>
                <w:rFonts w:cstheme="minorHAnsi"/>
                <w:sz w:val="16"/>
                <w:szCs w:val="16"/>
              </w:rPr>
            </w:pPr>
          </w:p>
        </w:tc>
        <w:tc>
          <w:tcPr>
            <w:tcW w:w="8195" w:type="dxa"/>
          </w:tcPr>
          <w:p w:rsidR="00100BB0" w:rsidRDefault="000F248E" w:rsidP="000F248E">
            <w:pPr>
              <w:pStyle w:val="ListeParagraf"/>
              <w:numPr>
                <w:ilvl w:val="0"/>
                <w:numId w:val="37"/>
              </w:numPr>
            </w:pPr>
            <w:r>
              <w:t>Üniversitemiz bünyesinde öğrenci işleri daire başkanlığı tarafından mezun izleme sistemi hayata geçirilmiştir. Ancak ilgili sistemde sadece birim bazında mezun öğrenci sayısı verilmektedir. Bölümümüzden mezun olan öğrencilere dair veriler de bu sistemde bulunmaktadır.</w:t>
            </w:r>
          </w:p>
          <w:p w:rsidR="000F248E" w:rsidRDefault="000F248E" w:rsidP="000F248E">
            <w:pPr>
              <w:pStyle w:val="ListeParagraf"/>
              <w:numPr>
                <w:ilvl w:val="0"/>
                <w:numId w:val="37"/>
              </w:numPr>
            </w:pPr>
            <w:r>
              <w:t xml:space="preserve">Detaylı verilerin bulunmaması (istihdam düzeyi, gelir seviyesi vb gibi) bu sistemden, kurum yada birim geliştirme stratejilerinin hazırlanmasında önemli oranda faydalanılamamasına neden olmaktadır.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0F248E" w:rsidRDefault="000F248E" w:rsidP="000F248E">
            <w:pPr>
              <w:widowControl/>
              <w:rPr>
                <w:rFonts w:ascii="Calibri" w:hAnsi="Calibri" w:cs="Calibri"/>
                <w:color w:val="000000"/>
              </w:rPr>
            </w:pPr>
            <w:r>
              <w:rPr>
                <w:rFonts w:ascii="Calibri" w:hAnsi="Calibri" w:cs="Calibri"/>
                <w:color w:val="000000"/>
              </w:rPr>
              <w:t xml:space="preserve">Kahramanmaraş Sütçü İmam Üniversitesi Öğrenci işleri Daire başkanlığı </w:t>
            </w:r>
          </w:p>
          <w:p w:rsidR="000F248E" w:rsidRDefault="000F248E" w:rsidP="000F248E">
            <w:pPr>
              <w:widowControl/>
              <w:rPr>
                <w:rFonts w:ascii="Calibri" w:hAnsi="Calibri" w:cs="Calibri"/>
                <w:color w:val="000000"/>
              </w:rPr>
            </w:pPr>
          </w:p>
          <w:p w:rsidR="000F248E" w:rsidRDefault="000F248E" w:rsidP="000F248E">
            <w:pPr>
              <w:widowControl/>
              <w:rPr>
                <w:rFonts w:ascii="Calibri" w:hAnsi="Calibri" w:cs="Calibri"/>
                <w:noProof w:val="0"/>
                <w:color w:val="000000"/>
              </w:rPr>
            </w:pPr>
            <w:r>
              <w:rPr>
                <w:rFonts w:ascii="Calibri" w:hAnsi="Calibri" w:cs="Calibri"/>
                <w:noProof w:val="0"/>
                <w:color w:val="000000"/>
              </w:rPr>
              <w:t>Mezun Bilgi Sistemi (</w:t>
            </w:r>
            <w:hyperlink r:id="rId18" w:history="1">
              <w:r w:rsidRPr="001579CD">
                <w:rPr>
                  <w:rStyle w:val="Kpr"/>
                  <w:rFonts w:ascii="Calibri" w:hAnsi="Calibri" w:cs="Calibri"/>
                  <w:noProof w:val="0"/>
                </w:rPr>
                <w:t>https://obs.ksu.edu.tr/oibs/kariyer/</w:t>
              </w:r>
            </w:hyperlink>
            <w:r>
              <w:rPr>
                <w:rFonts w:ascii="Calibri" w:hAnsi="Calibri" w:cs="Calibri"/>
                <w:noProof w:val="0"/>
                <w:color w:val="000000"/>
              </w:rPr>
              <w:t>)</w:t>
            </w:r>
          </w:p>
          <w:p w:rsidR="000F248E" w:rsidRDefault="000F248E" w:rsidP="000F248E">
            <w:pPr>
              <w:widowControl/>
              <w:rPr>
                <w:rFonts w:ascii="Calibri" w:hAnsi="Calibri" w:cs="Calibri"/>
                <w:noProof w:val="0"/>
                <w:color w:val="000000"/>
              </w:rPr>
            </w:pPr>
          </w:p>
          <w:p w:rsidR="000F248E" w:rsidRDefault="000F248E" w:rsidP="00953FE9"/>
        </w:tc>
      </w:tr>
    </w:tbl>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23"/>
        <w:gridCol w:w="806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A.5. Uluslararasılaşma</w:t>
            </w:r>
          </w:p>
          <w:p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0F248E">
              <w:rPr>
                <w:rFonts w:cstheme="minorHAnsi"/>
                <w:b/>
                <w:bCs/>
              </w:rPr>
              <w:t>1</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29"/>
        <w:gridCol w:w="8059"/>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EA4B10">
              <w:rPr>
                <w:rFonts w:cstheme="minorHAnsi"/>
                <w:b/>
                <w:bCs/>
              </w:rPr>
              <w:t>1</w:t>
            </w:r>
          </w:p>
        </w:tc>
      </w:tr>
      <w:tr w:rsidR="00100BB0" w:rsidTr="00100BB0">
        <w:trPr>
          <w:trHeight w:val="6728"/>
        </w:trPr>
        <w:tc>
          <w:tcPr>
            <w:tcW w:w="2943" w:type="dxa"/>
            <w:vMerge w:val="restart"/>
          </w:tcPr>
          <w:p w:rsidR="00100BB0" w:rsidRPr="00DF60B3" w:rsidRDefault="00100BB0" w:rsidP="00100BB0">
            <w:pPr>
              <w:contextualSpacing/>
              <w:rPr>
                <w:rFonts w:cstheme="minorHAnsi"/>
                <w:b/>
                <w:bCs/>
              </w:rPr>
            </w:pPr>
            <w:r w:rsidRPr="00DF60B3">
              <w:rPr>
                <w:rFonts w:cstheme="minorHAnsi"/>
                <w:b/>
                <w:bCs/>
              </w:rPr>
              <w:t>A.5.2. Uluslararasılaşma kaynakları</w:t>
            </w:r>
          </w:p>
          <w:p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54EC1" w:rsidRDefault="00154EC1" w:rsidP="00405E54"/>
    <w:p w:rsidR="00154EC1" w:rsidRDefault="00154EC1" w:rsidP="00405E54"/>
    <w:p w:rsidR="00154EC1" w:rsidRDefault="00154EC1" w:rsidP="00405E54"/>
    <w:p w:rsidR="00100BB0" w:rsidRDefault="00100BB0" w:rsidP="00405E54"/>
    <w:tbl>
      <w:tblPr>
        <w:tblStyle w:val="TabloKlavuzu"/>
        <w:tblW w:w="0" w:type="auto"/>
        <w:tblLook w:val="04A0" w:firstRow="1" w:lastRow="0" w:firstColumn="1" w:lastColumn="0" w:noHBand="0" w:noVBand="1"/>
      </w:tblPr>
      <w:tblGrid>
        <w:gridCol w:w="2923"/>
        <w:gridCol w:w="806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EA4B10">
              <w:rPr>
                <w:rFonts w:cstheme="minorHAnsi"/>
                <w:b/>
                <w:bCs/>
              </w:rPr>
              <w:t>1</w:t>
            </w:r>
          </w:p>
        </w:tc>
      </w:tr>
      <w:tr w:rsidR="00100BB0" w:rsidTr="00953FE9">
        <w:trPr>
          <w:trHeight w:val="6728"/>
        </w:trPr>
        <w:tc>
          <w:tcPr>
            <w:tcW w:w="2943" w:type="dxa"/>
            <w:vMerge w:val="restart"/>
          </w:tcPr>
          <w:p w:rsidR="00100BB0" w:rsidRPr="00DF60B3" w:rsidRDefault="00100BB0" w:rsidP="00100BB0">
            <w:pPr>
              <w:contextualSpacing/>
              <w:rPr>
                <w:rFonts w:cstheme="minorHAnsi"/>
                <w:b/>
                <w:bCs/>
              </w:rPr>
            </w:pPr>
            <w:r w:rsidRPr="00DF60B3">
              <w:rPr>
                <w:rFonts w:cstheme="minorHAnsi"/>
                <w:b/>
                <w:bCs/>
              </w:rPr>
              <w:t>A.5.3. Uluslararasılaşma performansı</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890"/>
        <w:gridCol w:w="8098"/>
      </w:tblGrid>
      <w:tr w:rsidR="00100BB0" w:rsidTr="00EA4B10">
        <w:tc>
          <w:tcPr>
            <w:tcW w:w="10988" w:type="dxa"/>
            <w:gridSpan w:val="2"/>
            <w:shd w:val="clear" w:color="auto" w:fill="BADEF4"/>
            <w:vAlign w:val="bottom"/>
          </w:tcPr>
          <w:p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EA4B10">
        <w:tc>
          <w:tcPr>
            <w:tcW w:w="10988" w:type="dxa"/>
            <w:gridSpan w:val="2"/>
            <w:shd w:val="clear" w:color="auto" w:fill="BADEF4"/>
          </w:tcPr>
          <w:p w:rsidR="00100BB0" w:rsidRPr="00DF60B3" w:rsidRDefault="00100BB0" w:rsidP="00100BB0">
            <w:pPr>
              <w:contextualSpacing/>
              <w:rPr>
                <w:rFonts w:cstheme="minorHAnsi"/>
                <w:b/>
              </w:rPr>
            </w:pPr>
            <w:r w:rsidRPr="00DF60B3">
              <w:rPr>
                <w:rFonts w:cstheme="minorHAnsi"/>
                <w:b/>
              </w:rPr>
              <w:t>B.1.  Program Tasarımı, Değerlendirmesi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rsidTr="00EA4B10">
        <w:tc>
          <w:tcPr>
            <w:tcW w:w="10988" w:type="dxa"/>
            <w:gridSpan w:val="2"/>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EA4B10">
        <w:tc>
          <w:tcPr>
            <w:tcW w:w="2890" w:type="dxa"/>
          </w:tcPr>
          <w:p w:rsidR="00100BB0" w:rsidRDefault="00100BB0" w:rsidP="00953FE9"/>
        </w:tc>
        <w:tc>
          <w:tcPr>
            <w:tcW w:w="8098"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100BB0" w:rsidTr="00EA4B10">
        <w:trPr>
          <w:trHeight w:val="4336"/>
        </w:trPr>
        <w:tc>
          <w:tcPr>
            <w:tcW w:w="2890" w:type="dxa"/>
            <w:vMerge w:val="restart"/>
          </w:tcPr>
          <w:p w:rsidR="00100BB0" w:rsidRPr="00DF60B3" w:rsidRDefault="00100BB0" w:rsidP="00100BB0">
            <w:pPr>
              <w:contextualSpacing/>
              <w:jc w:val="both"/>
              <w:rPr>
                <w:rFonts w:cstheme="minorHAnsi"/>
                <w:b/>
              </w:rPr>
            </w:pPr>
            <w:r w:rsidRPr="00DF60B3">
              <w:rPr>
                <w:rFonts w:cstheme="minorHAnsi"/>
                <w:b/>
              </w:rPr>
              <w:t>B.1.1. Programların tasarımı ve onayı</w:t>
            </w:r>
          </w:p>
          <w:p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rsidR="00100BB0" w:rsidRPr="00DF60B3" w:rsidRDefault="00100BB0" w:rsidP="00953FE9">
            <w:pPr>
              <w:contextualSpacing/>
              <w:jc w:val="both"/>
              <w:rPr>
                <w:rFonts w:cstheme="minorHAnsi"/>
                <w:sz w:val="16"/>
                <w:szCs w:val="16"/>
              </w:rPr>
            </w:pPr>
          </w:p>
        </w:tc>
        <w:tc>
          <w:tcPr>
            <w:tcW w:w="8098" w:type="dxa"/>
          </w:tcPr>
          <w:p w:rsidR="00100BB0" w:rsidRDefault="00100BB0" w:rsidP="00953FE9"/>
        </w:tc>
      </w:tr>
      <w:tr w:rsidR="00100BB0" w:rsidTr="00EA4B10">
        <w:trPr>
          <w:trHeight w:val="5943"/>
        </w:trPr>
        <w:tc>
          <w:tcPr>
            <w:tcW w:w="2890" w:type="dxa"/>
            <w:vMerge/>
          </w:tcPr>
          <w:p w:rsidR="00100BB0" w:rsidRPr="00DF60B3" w:rsidRDefault="00100BB0" w:rsidP="00953FE9">
            <w:pPr>
              <w:contextualSpacing/>
              <w:rPr>
                <w:rFonts w:cstheme="minorHAnsi"/>
                <w:b/>
                <w:bCs/>
              </w:rPr>
            </w:pPr>
          </w:p>
        </w:tc>
        <w:tc>
          <w:tcPr>
            <w:tcW w:w="8098" w:type="dxa"/>
          </w:tcPr>
          <w:p w:rsidR="00100BB0" w:rsidRDefault="00100BB0" w:rsidP="00953FE9">
            <w:r>
              <w:t>Kanıtlar:</w:t>
            </w:r>
          </w:p>
          <w:p w:rsidR="00C621D5" w:rsidRDefault="00C621D5" w:rsidP="00C621D5">
            <w:r w:rsidRPr="00C621D5">
              <w:t>Kahramanmaraş Sütçü İmam Üniversitesi Öğrenci işleri Daire başkanlığı Bologna Bilgi Sistemi internet sayfası</w:t>
            </w:r>
          </w:p>
          <w:p w:rsidR="00C621D5" w:rsidRDefault="00C621D5" w:rsidP="00C621D5"/>
          <w:p w:rsidR="00C621D5" w:rsidRDefault="00C621D5" w:rsidP="00C621D5">
            <w:r w:rsidRPr="00C621D5">
              <w:t>Kahramanmaraş Sütçü İmam Üniversitesi Öğrenci işleri Daire başkanlığı internet sayfası https://obs.ksu.edu.tr/oibs/</w:t>
            </w:r>
          </w:p>
          <w:p w:rsidR="00C621D5" w:rsidRDefault="00C621D5" w:rsidP="00C621D5"/>
          <w:p w:rsidR="00C621D5" w:rsidRDefault="00C621D5" w:rsidP="00C621D5">
            <w:pPr>
              <w:tabs>
                <w:tab w:val="left" w:pos="5340"/>
              </w:tabs>
            </w:pPr>
            <w:r w:rsidRPr="00C621D5">
              <w:t xml:space="preserve">Türkiye Yüksek Öğretim Yeterlilikleri internet sayfası  </w:t>
            </w:r>
          </w:p>
          <w:p w:rsidR="00C621D5" w:rsidRDefault="00C621D5" w:rsidP="00C621D5">
            <w:pPr>
              <w:tabs>
                <w:tab w:val="left" w:pos="5340"/>
              </w:tabs>
            </w:pPr>
            <w:r>
              <w:tab/>
            </w:r>
          </w:p>
          <w:p w:rsidR="00C621D5" w:rsidRDefault="00C621D5" w:rsidP="00C621D5">
            <w:pPr>
              <w:tabs>
                <w:tab w:val="left" w:pos="5340"/>
              </w:tabs>
            </w:pPr>
            <w:r w:rsidRPr="00C621D5">
              <w:t>Kahramanmaraş Sütçü İmam Üniversitesi Teknik Bilimler Meslek Yüksekokulu Tasarım Bölümü web sayfası</w:t>
            </w:r>
          </w:p>
          <w:p w:rsidR="00C621D5" w:rsidRDefault="00C621D5" w:rsidP="00C621D5">
            <w:pPr>
              <w:tabs>
                <w:tab w:val="left" w:pos="5340"/>
              </w:tabs>
            </w:pPr>
          </w:p>
        </w:tc>
      </w:tr>
    </w:tbl>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08"/>
        <w:gridCol w:w="8080"/>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100BB0" w:rsidTr="00100BB0">
        <w:trPr>
          <w:trHeight w:val="6887"/>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rsidR="00100BB0" w:rsidRDefault="004D208B" w:rsidP="004D208B">
            <w:pPr>
              <w:pStyle w:val="ListeParagraf"/>
              <w:numPr>
                <w:ilvl w:val="0"/>
                <w:numId w:val="29"/>
              </w:numPr>
            </w:pPr>
            <w:r>
              <w:t>Bölümüzdeki ders dağılımı, öğretim elemanlarının uzmanlık alanlarına uygun derslere girmelerine özen göstererek yapılmaktadır. Bu sayede öğretim elemanı/öğrenci etkileşimli ve verimli bir ders akışı sağlanması hedeflenmektedir.</w:t>
            </w:r>
          </w:p>
          <w:p w:rsidR="004D208B" w:rsidRDefault="004D208B" w:rsidP="004D208B">
            <w:pPr>
              <w:pStyle w:val="ListeParagraf"/>
              <w:numPr>
                <w:ilvl w:val="0"/>
                <w:numId w:val="29"/>
              </w:numPr>
            </w:pPr>
            <w:r>
              <w:t xml:space="preserve">Müfredatımızda bulunan derslerin bazılarının içeriklerinden ve bazılarının ise interdisipliner statüde olmalarından dolayı, öğrencilerin eğitim gördükleri alan ile ilgili olan diğer sektörleri öğrenmeleri ve araştırma odaklı düşünmeye sevk edilmeleri sağlanmaktadır.  </w:t>
            </w:r>
          </w:p>
          <w:p w:rsidR="004D208B" w:rsidRDefault="004D208B" w:rsidP="004D208B">
            <w:pPr>
              <w:pStyle w:val="ListeParagraf"/>
              <w:numPr>
                <w:ilvl w:val="0"/>
                <w:numId w:val="29"/>
              </w:numPr>
            </w:pPr>
            <w:r>
              <w:t xml:space="preserve">Bölümümüzdeki ders dağılımları belirlenen ilke ve kurallar çerçevesinde yapılmaktadır. </w:t>
            </w:r>
          </w:p>
          <w:p w:rsidR="004D208B" w:rsidRDefault="004D208B" w:rsidP="00F835B6">
            <w:pPr>
              <w:pStyle w:val="ListeParagraf"/>
              <w:numPr>
                <w:ilvl w:val="0"/>
                <w:numId w:val="29"/>
              </w:numPr>
            </w:pPr>
            <w:r>
              <w:t>Ders bilgi paketlerinin işlenirliği ve uygunluğu izlenmekte</w:t>
            </w:r>
            <w:r w:rsidR="00F835B6">
              <w:t xml:space="preserve"> ancak </w:t>
            </w:r>
            <w:r>
              <w:t>herhang</w:t>
            </w:r>
            <w:r w:rsidR="00F835B6">
              <w:t>i</w:t>
            </w:r>
            <w:r>
              <w:t xml:space="preserve"> bir iyileştirme</w:t>
            </w:r>
            <w:r w:rsidR="00F835B6">
              <w:t xml:space="preserve"> yapılmamaktadır. </w:t>
            </w:r>
            <w:r>
              <w:t xml:space="preserve">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C621D5" w:rsidRDefault="00C621D5" w:rsidP="00C621D5">
            <w:r w:rsidRPr="00C621D5">
              <w:t>Kahramanmaraş Sütçü İmam Üniversitesi Öğrenci işleri Daire başkanlığı Bologna Bilgi Sistemi internet sayfası</w:t>
            </w:r>
          </w:p>
          <w:p w:rsidR="00C621D5" w:rsidRDefault="00C621D5" w:rsidP="00C621D5"/>
          <w:p w:rsidR="00C621D5" w:rsidRDefault="00C621D5" w:rsidP="00C621D5">
            <w:r w:rsidRPr="00C621D5">
              <w:t xml:space="preserve">Kahramanmaraş Sütçü İmam Üniversitesi Öğrenci işleri Daire başkanlığı internet sayfası </w:t>
            </w:r>
          </w:p>
          <w:p w:rsidR="00C621D5" w:rsidRDefault="00C621D5" w:rsidP="00C621D5"/>
          <w:p w:rsidR="00C621D5" w:rsidRDefault="00C621D5" w:rsidP="00C621D5">
            <w:r w:rsidRPr="00C621D5">
              <w:t>Kahramanmaraş Sütçü İmam Üniversitesi Teknik Bilimler Meslek Yüksekokulu Tasarım Bölümü web sayfası</w:t>
            </w:r>
          </w:p>
          <w:p w:rsidR="00C621D5" w:rsidRDefault="00C621D5" w:rsidP="00C621D5"/>
          <w:p w:rsidR="00C621D5" w:rsidRDefault="00C621D5" w:rsidP="00C621D5">
            <w:pPr>
              <w:tabs>
                <w:tab w:val="left" w:pos="5340"/>
              </w:tabs>
            </w:pPr>
          </w:p>
          <w:p w:rsidR="00C621D5" w:rsidRDefault="00C621D5" w:rsidP="00953FE9"/>
        </w:tc>
      </w:tr>
    </w:tbl>
    <w:p w:rsidR="00100BB0" w:rsidRDefault="00100BB0" w:rsidP="00405E54"/>
    <w:p w:rsidR="00100BB0" w:rsidRDefault="00100BB0" w:rsidP="00405E54"/>
    <w:p w:rsidR="00154EC1" w:rsidRDefault="00154EC1" w:rsidP="00405E54"/>
    <w:p w:rsidR="00154EC1" w:rsidRDefault="00154EC1" w:rsidP="00405E54"/>
    <w:p w:rsidR="00154EC1" w:rsidRDefault="00154EC1"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2"/>
        <w:gridCol w:w="8076"/>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2148DF"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2148DF">
              <w:rPr>
                <w:rFonts w:cstheme="minorHAnsi"/>
                <w:b/>
                <w:bCs/>
              </w:rPr>
              <w:t>2</w:t>
            </w:r>
          </w:p>
        </w:tc>
      </w:tr>
      <w:tr w:rsidR="002148DF" w:rsidTr="00100BB0">
        <w:trPr>
          <w:trHeight w:val="7171"/>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rsidR="00100BB0" w:rsidRDefault="002148DF" w:rsidP="002148DF">
            <w:pPr>
              <w:pStyle w:val="ListeParagraf"/>
              <w:numPr>
                <w:ilvl w:val="0"/>
                <w:numId w:val="28"/>
              </w:numPr>
            </w:pPr>
            <w:r>
              <w:t xml:space="preserve">Ders öğrenme kazanımları, her ders bazında ilgili dersi veren öğretim elemanlarının ölçme/değerlendirme şekline göre belirlenmektedir. Bu nedenle kazanımların ifade şekli açısından kişiye has salt kriterler dizisi bulunmaktadır.  </w:t>
            </w:r>
          </w:p>
          <w:p w:rsidR="00E62B57" w:rsidRDefault="002148DF" w:rsidP="00E62B57">
            <w:pPr>
              <w:pStyle w:val="ListeParagraf"/>
              <w:numPr>
                <w:ilvl w:val="0"/>
                <w:numId w:val="28"/>
              </w:numPr>
            </w:pPr>
            <w:r>
              <w:t xml:space="preserve">Öğrenme kazanımlarının gerçekleştiği ise yie ölçme/değerlendirme şekline göre öğrenci bazlı notlandırma ve bu </w:t>
            </w:r>
            <w:r w:rsidR="00E62B57">
              <w:t>notlandırmaların sınav dönemleri sonrasında ilgili mercilere tebliğ edilmesi sayesinde takip edilmektedir.</w:t>
            </w:r>
          </w:p>
          <w:p w:rsidR="002148DF" w:rsidRDefault="00E62B57" w:rsidP="00E62B57">
            <w:pPr>
              <w:pStyle w:val="ListeParagraf"/>
              <w:numPr>
                <w:ilvl w:val="0"/>
                <w:numId w:val="28"/>
              </w:numPr>
            </w:pPr>
            <w:r>
              <w:t xml:space="preserve">Dış paydaşlar ile yapılan görüşmelerde, mezun öğrencilerin bölüm dersleri sonucunda edindikleri kazanımları kullandıkları ve ihtiyaca cevap veren eleman temininin bölümümüzce sağlandığı tespit edilmiştir.  </w:t>
            </w:r>
            <w:r w:rsidR="002148DF">
              <w:t xml:space="preserve">  </w:t>
            </w:r>
          </w:p>
        </w:tc>
      </w:tr>
      <w:tr w:rsidR="002148DF"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C621D5" w:rsidRDefault="00C621D5" w:rsidP="00C621D5">
            <w:r w:rsidRPr="00C621D5">
              <w:t>Kahramanmaraş Sütçü İmam Üniversitesi Öğrenci işleri Daire başkanlığı Bologna Bilgi Sistemi internet sayfası</w:t>
            </w:r>
          </w:p>
          <w:p w:rsidR="00C621D5" w:rsidRDefault="00C621D5" w:rsidP="00C621D5"/>
          <w:p w:rsidR="00C621D5" w:rsidRDefault="00C621D5" w:rsidP="00C621D5">
            <w:r w:rsidRPr="00C621D5">
              <w:t xml:space="preserve">Kahramanmaraş Sütçü İmam Üniversitesi Öğrenci işleri Daire başkanlığı internet sayfası </w:t>
            </w:r>
          </w:p>
          <w:p w:rsidR="00C621D5" w:rsidRDefault="00C621D5" w:rsidP="00C621D5"/>
          <w:p w:rsidR="00C621D5" w:rsidRDefault="00C621D5" w:rsidP="00C621D5"/>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894"/>
        <w:gridCol w:w="8094"/>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100BB0" w:rsidTr="00953FE9">
        <w:trPr>
          <w:trHeight w:val="7171"/>
        </w:trPr>
        <w:tc>
          <w:tcPr>
            <w:tcW w:w="2943" w:type="dxa"/>
            <w:vMerge w:val="restart"/>
          </w:tcPr>
          <w:p w:rsidR="00100BB0" w:rsidRPr="00DF60B3" w:rsidRDefault="00100BB0" w:rsidP="00100BB0">
            <w:pPr>
              <w:contextualSpacing/>
              <w:rPr>
                <w:rFonts w:cstheme="minorHAnsi"/>
                <w:b/>
              </w:rPr>
            </w:pPr>
            <w:r w:rsidRPr="00DF60B3">
              <w:rPr>
                <w:rFonts w:cstheme="minorHAnsi"/>
                <w:b/>
              </w:rPr>
              <w:t>B.1.4. Öğrenci iş yüküne dayalı ders tasarımı</w:t>
            </w:r>
          </w:p>
          <w:p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rsidR="00D86BFC" w:rsidRDefault="00D86BFC" w:rsidP="00233D18">
            <w:pPr>
              <w:pStyle w:val="ListeParagraf"/>
              <w:numPr>
                <w:ilvl w:val="0"/>
                <w:numId w:val="27"/>
              </w:numPr>
              <w:jc w:val="both"/>
            </w:pPr>
            <w:r>
              <w:t xml:space="preserve">Bölümümüzün güncel müfredatı, bölüm web sayfasında paylaşılmıştır. Bölümüzde eğitim gören öğrencilerin her dönem bazında 30 AKTS olmak üzere 4 dönem boyunca toplamda 120 AKTS alması gerektiği v ders bazındaki AKTS dağılımları ilgili belgede beyan edilmiştir. </w:t>
            </w:r>
          </w:p>
          <w:p w:rsidR="00233D18" w:rsidRDefault="00D86BFC" w:rsidP="00233D18">
            <w:pPr>
              <w:pStyle w:val="ListeParagraf"/>
              <w:numPr>
                <w:ilvl w:val="0"/>
                <w:numId w:val="27"/>
              </w:numPr>
              <w:jc w:val="both"/>
            </w:pPr>
            <w:r>
              <w:t>Bir öğrencinin bölümüzden mezun olabilmesi için endüstriye dayalı eğitim adı altında geçen staj uygulamasından yeterli not olması gerekmektedir. 1. Sınıf bahar döneminde yer alan bu uygulamanın öğrenci tarafından ilgili dönemde yapılamaması yada yapması halinde yetersiz sayılması durumunda takip edilecek prosedürler 1. Sınıf öğrenci danışmanı tarafından bili</w:t>
            </w:r>
            <w:r w:rsidR="00233D18">
              <w:t>n</w:t>
            </w:r>
            <w:r>
              <w:t xml:space="preserve">mekte ve </w:t>
            </w:r>
            <w:r w:rsidR="00233D18">
              <w:t xml:space="preserve">bu doğrultuda </w:t>
            </w:r>
            <w:r>
              <w:t>öğrencilerin yönlendirilmesi</w:t>
            </w:r>
            <w:r w:rsidR="00233D18">
              <w:t xml:space="preserve"> sağlanmaktadır.</w:t>
            </w:r>
          </w:p>
          <w:p w:rsidR="00100BB0" w:rsidRDefault="00233D18" w:rsidP="00233D18">
            <w:pPr>
              <w:pStyle w:val="ListeParagraf"/>
              <w:numPr>
                <w:ilvl w:val="0"/>
                <w:numId w:val="27"/>
              </w:numPr>
              <w:jc w:val="both"/>
            </w:pPr>
            <w:r>
              <w:t xml:space="preserve">Uzaktan eğitim sürecinde öğrencilerin iş yüküne dayalı tasarımlarında ortaya çıkan çeşitlilikler gözlenmemiş ve takip edilmemiştir. </w:t>
            </w:r>
            <w:r w:rsidR="00D86BFC">
              <w:t xml:space="preserve">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C621D5" w:rsidRDefault="00C621D5" w:rsidP="00C621D5">
            <w:r w:rsidRPr="00C621D5">
              <w:t>Kahramanmaraş Sütçü İmam Üniversitesi Öğrenci işleri Daire başkanlığı Bologna Bilgi Sistemi internet sayfası</w:t>
            </w:r>
          </w:p>
          <w:p w:rsidR="00C621D5" w:rsidRDefault="00C621D5" w:rsidP="00C621D5"/>
          <w:p w:rsidR="00C621D5" w:rsidRDefault="00C621D5" w:rsidP="00C621D5">
            <w:pPr>
              <w:tabs>
                <w:tab w:val="left" w:pos="5340"/>
              </w:tabs>
            </w:pPr>
            <w:r w:rsidRPr="00C621D5">
              <w:t xml:space="preserve">Türkiye Yüksek Öğretim Yeterlilikleri internet sayfası  </w:t>
            </w:r>
          </w:p>
          <w:p w:rsidR="00C621D5" w:rsidRDefault="00C621D5" w:rsidP="00C621D5">
            <w:pPr>
              <w:tabs>
                <w:tab w:val="left" w:pos="5340"/>
              </w:tabs>
            </w:pPr>
            <w:r>
              <w:tab/>
            </w:r>
          </w:p>
          <w:p w:rsidR="00C621D5" w:rsidRDefault="00C621D5" w:rsidP="00C621D5">
            <w:pPr>
              <w:tabs>
                <w:tab w:val="left" w:pos="5340"/>
              </w:tabs>
            </w:pPr>
            <w:r w:rsidRPr="00C621D5">
              <w:t>Kahramanmaraş Sütçü İmam Üniversitesi Teknik Bilimler Meslek Yüksekokulu Tasarım Bölümü web sayfası</w:t>
            </w:r>
          </w:p>
          <w:p w:rsidR="00C621D5" w:rsidRDefault="00C621D5" w:rsidP="00953FE9"/>
          <w:p w:rsidR="00C621D5" w:rsidRDefault="00C621D5" w:rsidP="00953FE9"/>
          <w:p w:rsidR="00C621D5" w:rsidRDefault="00C621D5" w:rsidP="00953FE9"/>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894"/>
        <w:gridCol w:w="8094"/>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D86BFC">
              <w:rPr>
                <w:rFonts w:cstheme="minorHAnsi"/>
                <w:b/>
                <w:bCs/>
              </w:rPr>
              <w:t>2</w:t>
            </w:r>
          </w:p>
        </w:tc>
      </w:tr>
      <w:tr w:rsidR="00100BB0" w:rsidTr="00953FE9">
        <w:trPr>
          <w:trHeight w:val="7171"/>
        </w:trPr>
        <w:tc>
          <w:tcPr>
            <w:tcW w:w="2943" w:type="dxa"/>
            <w:vMerge w:val="restart"/>
          </w:tcPr>
          <w:p w:rsidR="00100BB0" w:rsidRPr="00DF60B3" w:rsidRDefault="00100BB0" w:rsidP="00100BB0">
            <w:pPr>
              <w:contextualSpacing/>
              <w:rPr>
                <w:rFonts w:cstheme="minorHAnsi"/>
                <w:b/>
              </w:rPr>
            </w:pPr>
            <w:r w:rsidRPr="00DF60B3">
              <w:rPr>
                <w:rFonts w:cstheme="minorHAnsi"/>
                <w:b/>
              </w:rPr>
              <w:t>B.1.5. Programların izlenmesi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rsidR="008735B0" w:rsidRDefault="008735B0" w:rsidP="008735B0">
            <w:pPr>
              <w:pStyle w:val="ListeParagraf"/>
              <w:numPr>
                <w:ilvl w:val="0"/>
                <w:numId w:val="26"/>
              </w:numPr>
            </w:pPr>
            <w:r>
              <w:t xml:space="preserve">Her ders için, ön görülen amaçların ve elde edilen çıktıların izlenmesi ve takibi plandığı şekilde yapılmakta ve bu planlamaya uyulup uyulmadığının kontrolü için bölüm içerisinde başta bölüm başkanı ve bölüm başkan yardımcı olmak üzere dersi veren öğretim elemanları tarafından yapılmaktadır. </w:t>
            </w:r>
          </w:p>
          <w:p w:rsidR="00100BB0" w:rsidRDefault="00D86BFC" w:rsidP="008735B0">
            <w:pPr>
              <w:pStyle w:val="ListeParagraf"/>
              <w:numPr>
                <w:ilvl w:val="0"/>
                <w:numId w:val="26"/>
              </w:numPr>
            </w:pPr>
            <w:r>
              <w:t xml:space="preserve">Üniversitemiz akreditasyon strateji bulunmaktadır ancak bölüm bazında böyle bir strateji geliştirilmemiştir. Üniversitemiz mevcut stratejisinin bölüm bazındaki  getirileri, etkileri ve çıktılarını değerlendirmek üzere belirlenmiş herhangi bir kriter bulunmamaktadır. </w:t>
            </w:r>
          </w:p>
          <w:p w:rsidR="00D86BFC" w:rsidRDefault="00D86BFC" w:rsidP="008735B0">
            <w:pPr>
              <w:pStyle w:val="ListeParagraf"/>
              <w:numPr>
                <w:ilvl w:val="0"/>
                <w:numId w:val="26"/>
              </w:numPr>
            </w:pPr>
            <w:r>
              <w:t xml:space="preserve">Her dönem açılacak dersler, bölüm kurulu toplanarak kararlaştırılmakta ve dönemsel eğitim şekline istinaden kritikler yapılmaktadır.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C621D5" w:rsidRDefault="00C621D5" w:rsidP="00C621D5">
            <w:pPr>
              <w:tabs>
                <w:tab w:val="left" w:pos="5340"/>
              </w:tabs>
            </w:pPr>
            <w:r w:rsidRPr="00C621D5">
              <w:t>Kahramanmaraş Sütçü İmam Üniversitesi Teknik Bilimler Meslek Yüksekokulu Tasarım Bölümü web sayfası</w:t>
            </w:r>
          </w:p>
          <w:p w:rsidR="00C621D5" w:rsidRDefault="00C621D5" w:rsidP="00953FE9"/>
          <w:p w:rsidR="00C621D5" w:rsidRDefault="00D86BFC" w:rsidP="00C621D5">
            <w:r>
              <w:t>KSU 2018-2022 Stratejik Planı</w:t>
            </w:r>
          </w:p>
          <w:p w:rsidR="00C621D5" w:rsidRDefault="00C621D5" w:rsidP="00C621D5"/>
          <w:p w:rsidR="00C621D5" w:rsidRDefault="00C621D5" w:rsidP="00C621D5">
            <w:pPr>
              <w:tabs>
                <w:tab w:val="left" w:pos="5340"/>
              </w:tabs>
            </w:pPr>
            <w:r w:rsidRPr="00C621D5">
              <w:t xml:space="preserve">Türkiye Yüksek Öğretim Yeterlilikleri internet sayfası  </w:t>
            </w:r>
          </w:p>
          <w:p w:rsidR="00C621D5" w:rsidRDefault="00C621D5" w:rsidP="00C621D5">
            <w:pPr>
              <w:tabs>
                <w:tab w:val="left" w:pos="5340"/>
              </w:tabs>
            </w:pPr>
            <w:r>
              <w:tab/>
            </w:r>
          </w:p>
          <w:p w:rsidR="00C621D5" w:rsidRDefault="00C621D5" w:rsidP="00C621D5">
            <w:pPr>
              <w:tabs>
                <w:tab w:val="left" w:pos="5340"/>
              </w:tabs>
            </w:pP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1"/>
        <w:gridCol w:w="8077"/>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8735B0">
              <w:rPr>
                <w:rFonts w:cstheme="minorHAnsi"/>
                <w:b/>
                <w:bCs/>
              </w:rPr>
              <w:t>4</w:t>
            </w:r>
          </w:p>
        </w:tc>
      </w:tr>
      <w:tr w:rsidR="00100BB0" w:rsidTr="00953FE9">
        <w:trPr>
          <w:trHeight w:val="7171"/>
        </w:trPr>
        <w:tc>
          <w:tcPr>
            <w:tcW w:w="2943" w:type="dxa"/>
            <w:vMerge w:val="restart"/>
          </w:tcPr>
          <w:p w:rsidR="00100BB0" w:rsidRPr="00100BB0" w:rsidRDefault="00100BB0" w:rsidP="00100BB0">
            <w:pPr>
              <w:spacing w:line="276" w:lineRule="auto"/>
              <w:rPr>
                <w:rFonts w:cstheme="minorHAnsi"/>
                <w:b/>
              </w:rPr>
            </w:pPr>
            <w:r w:rsidRPr="00100BB0">
              <w:rPr>
                <w:rFonts w:cstheme="minorHAnsi"/>
                <w:b/>
              </w:rPr>
              <w:t>B.1.6. Eğitim ve öğretim süreçlerinin yönetimi</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rsidR="00100BB0" w:rsidRPr="00DF60B3" w:rsidRDefault="00100BB0" w:rsidP="00953FE9">
            <w:pPr>
              <w:contextualSpacing/>
              <w:jc w:val="both"/>
              <w:rPr>
                <w:rFonts w:cstheme="minorHAnsi"/>
                <w:sz w:val="16"/>
                <w:szCs w:val="16"/>
              </w:rPr>
            </w:pPr>
          </w:p>
        </w:tc>
        <w:tc>
          <w:tcPr>
            <w:tcW w:w="8195" w:type="dxa"/>
          </w:tcPr>
          <w:p w:rsidR="00100BB0" w:rsidRDefault="008735B0" w:rsidP="008735B0">
            <w:pPr>
              <w:pStyle w:val="ListeParagraf"/>
              <w:numPr>
                <w:ilvl w:val="0"/>
                <w:numId w:val="25"/>
              </w:numPr>
            </w:pPr>
            <w:r>
              <w:t>Bölümümüzdeki eğitim öğretim süreçleri akademik takvime göre planlamakta ve planlamaların uygulaması belirtilen tarih aralıklarında yapılmaktadır.</w:t>
            </w:r>
          </w:p>
          <w:p w:rsidR="008735B0" w:rsidRDefault="008735B0" w:rsidP="008735B0">
            <w:pPr>
              <w:pStyle w:val="ListeParagraf"/>
              <w:numPr>
                <w:ilvl w:val="0"/>
                <w:numId w:val="25"/>
              </w:numPr>
            </w:pPr>
            <w:r>
              <w:t>Birim için iş akışının kontrolü bölüm başkanı ve bölüm başkan yardımcısı tarafından takip edilmektedir. Kontrole esas veriler, belirlenen iş akışı şemaları ve bölüm içi görevlendirmeler, üst birim olan yüksekokul müdürlüğüne istenilen süre zarfında tebliğ edilmektedir.</w:t>
            </w:r>
          </w:p>
          <w:p w:rsidR="008735B0" w:rsidRDefault="008735B0" w:rsidP="008735B0">
            <w:pPr>
              <w:pStyle w:val="ListeParagraf"/>
              <w:numPr>
                <w:ilvl w:val="0"/>
                <w:numId w:val="25"/>
              </w:numPr>
            </w:pPr>
            <w:r>
              <w:t xml:space="preserve">Birimimizde verilen eğitim sonucunda ders bazında elde edilen kazanımlar, periyodik olarak bologna bilgi sistemine girilmektedir. Bu süreçlerin takib ve koordinasyonu müdürlüğümüz tarafından kontrol edilmektedir.  </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802EFF" w:rsidRDefault="00802EFF" w:rsidP="00405E54"/>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13"/>
        <w:gridCol w:w="807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802EFF">
            <w:pPr>
              <w:contextualSpacing/>
              <w:jc w:val="both"/>
              <w:rPr>
                <w:rFonts w:cstheme="minorHAnsi"/>
              </w:rPr>
            </w:pPr>
            <w:r w:rsidRPr="00DF60B3">
              <w:rPr>
                <w:rFonts w:cstheme="minorHAnsi"/>
                <w:b/>
              </w:rPr>
              <w:lastRenderedPageBreak/>
              <w:t>B.2. Programların Yürütülmesi</w:t>
            </w:r>
            <w:r w:rsidRPr="00DF60B3">
              <w:rPr>
                <w:rFonts w:cstheme="minorHAnsi"/>
              </w:rPr>
              <w:t xml:space="preserve"> (Öğrenci Merkezli Öğrenme, Öğretme ve Değerlendirme)</w:t>
            </w:r>
          </w:p>
          <w:p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Tr="00953FE9">
        <w:tc>
          <w:tcPr>
            <w:tcW w:w="11138" w:type="dxa"/>
            <w:gridSpan w:val="2"/>
          </w:tcPr>
          <w:p w:rsidR="00802EFF" w:rsidRDefault="00802EFF" w:rsidP="00953FE9">
            <w:pPr>
              <w:contextualSpacing/>
              <w:rPr>
                <w:rFonts w:cstheme="minorHAnsi"/>
                <w:b/>
                <w:bCs/>
              </w:rPr>
            </w:pPr>
            <w:r>
              <w:rPr>
                <w:rFonts w:cstheme="minorHAnsi"/>
                <w:b/>
                <w:bCs/>
              </w:rPr>
              <w:t>AÇIKLAMALAR:</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246C1D">
              <w:rPr>
                <w:rFonts w:cstheme="minorHAnsi"/>
                <w:b/>
                <w:bCs/>
              </w:rPr>
              <w:t>2</w:t>
            </w:r>
          </w:p>
        </w:tc>
      </w:tr>
      <w:tr w:rsidR="00802EFF" w:rsidTr="00802EFF">
        <w:trPr>
          <w:trHeight w:val="3344"/>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rsidR="00246C1D" w:rsidRDefault="00F61985" w:rsidP="00246C1D">
            <w:pPr>
              <w:pStyle w:val="ListeParagraf"/>
              <w:numPr>
                <w:ilvl w:val="0"/>
                <w:numId w:val="24"/>
              </w:numPr>
              <w:jc w:val="both"/>
            </w:pPr>
            <w:r>
              <w:t>Bölümümüzde</w:t>
            </w:r>
            <w:r w:rsidR="00246C1D">
              <w:t>ki</w:t>
            </w:r>
            <w:r>
              <w:t xml:space="preserve"> bilgisayar laboratuvarında mevcut teknolojik donanımlar ile bilgisayar destekli yazılımlar kullanılanarak kalıp hazırlama ve tasarım dersleri verilmektedir. </w:t>
            </w:r>
            <w:r w:rsidR="00246C1D">
              <w:t xml:space="preserve">Giyim üretim atölyesinde bulunan mevcut teknik donanımlar ile de giysi üretimi için gerekli aşamalar uygulamalı olarak gösterilmektedir. Bu sayede öğrencinin sahip olduğu yeteneği bireysel uygulamaları sayesinde sunması gerekmektedir. Ancak öğrenci sayısı/ekipman sayısı oranının çok yüksek olması derslerin verimliliğini düşürmektedir bu nedenle motivasyon düşüklüğü söz konusudur. </w:t>
            </w:r>
          </w:p>
          <w:p w:rsidR="00802EFF" w:rsidRDefault="00246C1D" w:rsidP="00246C1D">
            <w:pPr>
              <w:pStyle w:val="ListeParagraf"/>
              <w:numPr>
                <w:ilvl w:val="0"/>
                <w:numId w:val="24"/>
              </w:numPr>
              <w:jc w:val="both"/>
            </w:pPr>
            <w:r>
              <w:t xml:space="preserve">Teorik derslerde ise öğrenme ortamındaki teknolojik donanımlar çok eski ve yetersizdir. Bu durum da derslerin verimli şekilde işlenmesine engel teşkil etmektedir. Teknolojinin sunduğu imkanlardan bölüm olarak faydalanamadığımız görülmektedir. Bu da proje temelli öğrenme yaklaşımlarında zenginleşmenin önüne geçilmesine neden olmaktadır.  </w:t>
            </w:r>
          </w:p>
          <w:p w:rsidR="00246C1D" w:rsidRDefault="00246C1D" w:rsidP="008735B0">
            <w:pPr>
              <w:pStyle w:val="ListeParagraf"/>
              <w:numPr>
                <w:ilvl w:val="0"/>
                <w:numId w:val="24"/>
              </w:numPr>
              <w:jc w:val="both"/>
            </w:pPr>
            <w:r>
              <w:t>Öğrencilerin araştırma süreçlerine katılımı müfredat güncellemesi sonucu seçmeli ders gruplarına eklenen yeni dersler ile sağlanmıştır. Ancak gerekli yöntem ve yaklaşımlarla desteklenememektedir.</w:t>
            </w:r>
          </w:p>
          <w:p w:rsidR="00246C1D" w:rsidRDefault="00246C1D" w:rsidP="00246C1D">
            <w:pPr>
              <w:jc w:val="both"/>
            </w:pPr>
          </w:p>
          <w:p w:rsidR="00246C1D" w:rsidRDefault="00246C1D" w:rsidP="00246C1D">
            <w:pPr>
              <w:jc w:val="both"/>
            </w:pPr>
          </w:p>
          <w:p w:rsidR="00246C1D" w:rsidRDefault="00246C1D" w:rsidP="00246C1D">
            <w:pPr>
              <w:jc w:val="both"/>
            </w:pPr>
          </w:p>
        </w:tc>
      </w:tr>
      <w:tr w:rsidR="00802EFF" w:rsidTr="00953FE9">
        <w:trPr>
          <w:trHeight w:val="5943"/>
        </w:trPr>
        <w:tc>
          <w:tcPr>
            <w:tcW w:w="2943" w:type="dxa"/>
            <w:vMerge/>
          </w:tcPr>
          <w:p w:rsidR="00802EFF" w:rsidRPr="00DF60B3" w:rsidRDefault="00802EFF" w:rsidP="00802EFF">
            <w:pPr>
              <w:contextualSpacing/>
              <w:rPr>
                <w:rFonts w:cstheme="minorHAnsi"/>
                <w:b/>
                <w:bCs/>
              </w:rPr>
            </w:pPr>
          </w:p>
        </w:tc>
        <w:tc>
          <w:tcPr>
            <w:tcW w:w="8195" w:type="dxa"/>
          </w:tcPr>
          <w:p w:rsidR="00802EFF" w:rsidRDefault="00802EFF" w:rsidP="00802EFF">
            <w:r>
              <w:t>Kanıtlar:</w:t>
            </w:r>
          </w:p>
          <w:p w:rsidR="00C621D5" w:rsidRDefault="00C621D5" w:rsidP="00EA3281">
            <w:pPr>
              <w:widowControl/>
              <w:rPr>
                <w:rFonts w:ascii="Calibri" w:hAnsi="Calibri" w:cs="Calibri"/>
                <w:color w:val="000000"/>
              </w:rPr>
            </w:pPr>
            <w:r>
              <w:rPr>
                <w:rFonts w:ascii="Calibri" w:hAnsi="Calibri" w:cs="Calibri"/>
                <w:color w:val="000000"/>
              </w:rPr>
              <w:t>Kahramanmaraş Sütçü İmam Üniversitesi Öğrenci işleri Daire başka</w:t>
            </w:r>
            <w:r w:rsidR="00EA3281">
              <w:rPr>
                <w:rFonts w:ascii="Calibri" w:hAnsi="Calibri" w:cs="Calibri"/>
                <w:color w:val="000000"/>
              </w:rPr>
              <w:t>nlığı internet sayfası</w:t>
            </w:r>
            <w:r w:rsidR="00EA3281">
              <w:rPr>
                <w:rFonts w:ascii="Calibri" w:hAnsi="Calibri" w:cs="Calibri"/>
                <w:color w:val="000000"/>
              </w:rPr>
              <w:br/>
            </w:r>
          </w:p>
          <w:p w:rsidR="00EA3281" w:rsidRDefault="00EA3281" w:rsidP="00EA3281">
            <w:pPr>
              <w:widowControl/>
              <w:rPr>
                <w:rFonts w:ascii="Calibri" w:hAnsi="Calibri" w:cs="Calibri"/>
                <w:noProof w:val="0"/>
                <w:color w:val="000000"/>
              </w:rPr>
            </w:pPr>
            <w:r>
              <w:rPr>
                <w:rFonts w:ascii="Calibri" w:hAnsi="Calibri" w:cs="Calibri"/>
                <w:color w:val="000000"/>
              </w:rPr>
              <w:t>Kahramanmaraş Sütçü İmam Üniversitesi Teknik Bilimler Meslek Yüksekokulu Tasarım Bölümü web sayfası</w:t>
            </w:r>
            <w:r>
              <w:rPr>
                <w:rFonts w:ascii="Calibri" w:hAnsi="Calibri" w:cs="Calibri"/>
                <w:color w:val="000000"/>
              </w:rPr>
              <w:br/>
            </w:r>
          </w:p>
          <w:p w:rsidR="00EA3281" w:rsidRDefault="00EA3281" w:rsidP="00EA3281">
            <w:pPr>
              <w:widowControl/>
              <w:rPr>
                <w:rFonts w:ascii="Calibri" w:hAnsi="Calibri" w:cs="Calibri"/>
                <w:color w:val="000000"/>
              </w:rPr>
            </w:pPr>
            <w:r>
              <w:rPr>
                <w:rFonts w:ascii="Calibri" w:hAnsi="Calibri" w:cs="Calibri"/>
                <w:color w:val="000000"/>
              </w:rPr>
              <w:br/>
            </w:r>
          </w:p>
          <w:p w:rsidR="00EA3281" w:rsidRDefault="00EA3281" w:rsidP="00EA3281">
            <w:pPr>
              <w:widowControl/>
            </w:pPr>
          </w:p>
        </w:tc>
      </w:tr>
    </w:tbl>
    <w:p w:rsidR="00802EFF" w:rsidRDefault="00802EFF" w:rsidP="00405E54"/>
    <w:tbl>
      <w:tblPr>
        <w:tblStyle w:val="TabloKlavuzu"/>
        <w:tblW w:w="0" w:type="auto"/>
        <w:tblLook w:val="04A0" w:firstRow="1" w:lastRow="0" w:firstColumn="1" w:lastColumn="0" w:noHBand="0" w:noVBand="1"/>
      </w:tblPr>
      <w:tblGrid>
        <w:gridCol w:w="2913"/>
        <w:gridCol w:w="8075"/>
      </w:tblGrid>
      <w:tr w:rsidR="00802EFF" w:rsidTr="00246C1D">
        <w:tc>
          <w:tcPr>
            <w:tcW w:w="1098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246C1D">
        <w:tc>
          <w:tcPr>
            <w:tcW w:w="1098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2D26C9" w:rsidTr="00246C1D">
        <w:tc>
          <w:tcPr>
            <w:tcW w:w="2913" w:type="dxa"/>
          </w:tcPr>
          <w:p w:rsidR="00802EFF" w:rsidRDefault="00802EFF" w:rsidP="00953FE9"/>
        </w:tc>
        <w:tc>
          <w:tcPr>
            <w:tcW w:w="807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C621D5">
              <w:rPr>
                <w:rFonts w:cstheme="minorHAnsi"/>
                <w:b/>
                <w:bCs/>
              </w:rPr>
              <w:t>4</w:t>
            </w:r>
          </w:p>
        </w:tc>
      </w:tr>
      <w:tr w:rsidR="002D26C9" w:rsidTr="00246C1D">
        <w:trPr>
          <w:trHeight w:val="7884"/>
        </w:trPr>
        <w:tc>
          <w:tcPr>
            <w:tcW w:w="2913" w:type="dxa"/>
            <w:vMerge w:val="restart"/>
          </w:tcPr>
          <w:p w:rsidR="00802EFF" w:rsidRPr="00DF60B3" w:rsidRDefault="00802EFF" w:rsidP="00802EFF">
            <w:pPr>
              <w:contextualSpacing/>
              <w:rPr>
                <w:rFonts w:cstheme="minorHAnsi"/>
                <w:b/>
              </w:rPr>
            </w:pPr>
            <w:r w:rsidRPr="00DF60B3">
              <w:rPr>
                <w:rFonts w:cstheme="minorHAnsi"/>
                <w:b/>
              </w:rPr>
              <w:t xml:space="preserve">B.2.2. Ölçme ve değerlendirme </w:t>
            </w:r>
          </w:p>
          <w:p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rsidR="00802EFF" w:rsidRPr="00DF60B3" w:rsidRDefault="00802EFF" w:rsidP="00953FE9">
            <w:pPr>
              <w:contextualSpacing/>
              <w:jc w:val="both"/>
              <w:rPr>
                <w:rFonts w:cstheme="minorHAnsi"/>
              </w:rPr>
            </w:pPr>
          </w:p>
        </w:tc>
        <w:tc>
          <w:tcPr>
            <w:tcW w:w="8075" w:type="dxa"/>
          </w:tcPr>
          <w:p w:rsidR="00802EFF" w:rsidRDefault="00DE13EF" w:rsidP="002D26C9">
            <w:pPr>
              <w:pStyle w:val="ListeParagraf"/>
              <w:numPr>
                <w:ilvl w:val="0"/>
                <w:numId w:val="23"/>
              </w:numPr>
              <w:jc w:val="both"/>
            </w:pPr>
            <w:r>
              <w:t>Bölümümüzde uygulamalı ve teorik derslerin</w:t>
            </w:r>
            <w:r w:rsidR="002D26C9">
              <w:t xml:space="preserve"> verilmektedir. Seçmeli </w:t>
            </w:r>
            <w:r>
              <w:t xml:space="preserve"> </w:t>
            </w:r>
            <w:r w:rsidR="002D26C9">
              <w:t xml:space="preserve">ders havuzu ise öğrencilerin teknik ve uygulamalı birikimlerine değer katacak şekilde düzenlenmiş ve öğrencinin ilgi alanına göre tercih edeceği ders çeşitliliği sunulmuştur. </w:t>
            </w:r>
          </w:p>
          <w:p w:rsidR="002D26C9" w:rsidRDefault="002D26C9" w:rsidP="002D26C9">
            <w:pPr>
              <w:pStyle w:val="ListeParagraf"/>
              <w:numPr>
                <w:ilvl w:val="0"/>
                <w:numId w:val="23"/>
              </w:numPr>
              <w:jc w:val="both"/>
            </w:pPr>
            <w:r>
              <w:t>Mesleki yeterlilik ve performans düzeyinin öğrenci bazlı değerlendirmesi çoklu sınav olanakları ile tespit edilmektedir. Dersi veren öğretim elemanı ders içeriğini ve dönemsel aktiviteleri dikkate alarak sınav tipini belirlemektedir.</w:t>
            </w:r>
          </w:p>
          <w:p w:rsidR="002D26C9" w:rsidRDefault="002D26C9" w:rsidP="002D26C9">
            <w:pPr>
              <w:pStyle w:val="ListeParagraf"/>
              <w:numPr>
                <w:ilvl w:val="0"/>
                <w:numId w:val="23"/>
              </w:numPr>
              <w:jc w:val="both"/>
            </w:pPr>
            <w:r>
              <w:t xml:space="preserve">Gerektiğinde ders kazanımlarına, eğitim türlerine ve öğrencinin dezavantajlı grupta olup olmamasına göre mevcut koşullar dikkate alınarak uygun sınav yöntemine öğrenci ve öğretim elemanının adaptasyonu sağlanmaktadır.  </w:t>
            </w:r>
          </w:p>
          <w:p w:rsidR="002D26C9" w:rsidRDefault="002D26C9" w:rsidP="002D26C9">
            <w:pPr>
              <w:pStyle w:val="ListeParagraf"/>
              <w:numPr>
                <w:ilvl w:val="0"/>
                <w:numId w:val="23"/>
              </w:numPr>
              <w:jc w:val="both"/>
            </w:pPr>
            <w:r>
              <w:t xml:space="preserve">Öğretim elemanı verdiği derslerin ölçme/değerlendirme tipine göre her sınav dönemi sonunda öğrenci bilgi sistemi üzerinden öğrencilere sınav sonuçlarını ilan etmekte ve başarı durumlarını öğrencilere bildirmektedir. Bu bildirimlere esas hazırlanan sınav başarı çıktıları, öğretim elemanları tarafından gerekli birimlere teslim edilmektedir.  </w:t>
            </w:r>
          </w:p>
        </w:tc>
      </w:tr>
      <w:tr w:rsidR="002D26C9" w:rsidTr="00246C1D">
        <w:trPr>
          <w:trHeight w:val="5943"/>
        </w:trPr>
        <w:tc>
          <w:tcPr>
            <w:tcW w:w="2913" w:type="dxa"/>
            <w:vMerge/>
          </w:tcPr>
          <w:p w:rsidR="00802EFF" w:rsidRPr="00DF60B3" w:rsidRDefault="00802EFF" w:rsidP="00953FE9">
            <w:pPr>
              <w:contextualSpacing/>
              <w:rPr>
                <w:rFonts w:cstheme="minorHAnsi"/>
                <w:b/>
                <w:bCs/>
              </w:rPr>
            </w:pPr>
          </w:p>
        </w:tc>
        <w:tc>
          <w:tcPr>
            <w:tcW w:w="8075" w:type="dxa"/>
          </w:tcPr>
          <w:p w:rsidR="00802EFF" w:rsidRDefault="00802EFF" w:rsidP="00953FE9">
            <w:r>
              <w:t>Kanıtlar:</w:t>
            </w:r>
          </w:p>
          <w:p w:rsidR="00C621D5" w:rsidRDefault="00C621D5" w:rsidP="00953FE9">
            <w:r w:rsidRPr="00C621D5">
              <w:t>KSÜ Önlisans ve Lisans Eğitim-Öğretim ve Sınav Yönetmeliği</w:t>
            </w:r>
          </w:p>
          <w:p w:rsidR="00C621D5" w:rsidRDefault="00C621D5" w:rsidP="00953FE9"/>
          <w:p w:rsidR="00C621D5" w:rsidRDefault="00C621D5" w:rsidP="00C621D5">
            <w:r>
              <w:t>Kahramanmaraş Sütçü İmam Üniversitesi Teknik Bilimler Meslek Yüksekokulu Tasarım Bölümü web sayfası</w:t>
            </w:r>
          </w:p>
          <w:p w:rsidR="00C621D5" w:rsidRDefault="00C621D5" w:rsidP="00C621D5"/>
          <w:p w:rsidR="00C621D5" w:rsidRDefault="00C621D5" w:rsidP="00C621D5">
            <w:r>
              <w:t xml:space="preserve">Kahramanmaraş Sütçü İmam Üniversitesi Öğrenci işleri Daire başkanlığı internet sayfası </w:t>
            </w:r>
          </w:p>
          <w:p w:rsidR="00C621D5" w:rsidRDefault="00C621D5" w:rsidP="00953FE9"/>
          <w:p w:rsidR="00C621D5" w:rsidRDefault="00C621D5" w:rsidP="00953FE9"/>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20"/>
        <w:gridCol w:w="8068"/>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802EFF" w:rsidTr="00953FE9">
        <w:trPr>
          <w:trHeight w:val="597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rsidR="00802EFF" w:rsidRPr="00DF60B3" w:rsidRDefault="00802EFF" w:rsidP="00953FE9">
            <w:pPr>
              <w:contextualSpacing/>
              <w:jc w:val="both"/>
              <w:rPr>
                <w:rFonts w:cstheme="minorHAnsi"/>
              </w:rPr>
            </w:pPr>
          </w:p>
        </w:tc>
        <w:tc>
          <w:tcPr>
            <w:tcW w:w="8195" w:type="dxa"/>
          </w:tcPr>
          <w:p w:rsidR="00802EFF" w:rsidRDefault="005446E9" w:rsidP="005446E9">
            <w:pPr>
              <w:pStyle w:val="ListeParagraf"/>
              <w:numPr>
                <w:ilvl w:val="0"/>
                <w:numId w:val="22"/>
              </w:numPr>
            </w:pPr>
            <w:r>
              <w:t xml:space="preserve">Bölümümüz TYT puan türüne ve bu puan türündeki yerleştirme aralığına göre öğrenci kabülü yapmaktadır. </w:t>
            </w:r>
          </w:p>
          <w:p w:rsidR="005446E9" w:rsidRDefault="005446E9" w:rsidP="005446E9">
            <w:pPr>
              <w:pStyle w:val="ListeParagraf"/>
              <w:numPr>
                <w:ilvl w:val="0"/>
                <w:numId w:val="22"/>
              </w:numPr>
            </w:pPr>
            <w:r>
              <w:t xml:space="preserve">Uluslarasılaşma politikalarına göre bologna bilgi sistemi üzerinden gerekli güncellemeler yapılmaktadır. Erasmusi farabi ve mevlana değişim programlarında belirlenen kriterlere istinaden öğrenci değişimine açık hareket desteği vermektedir. </w:t>
            </w:r>
          </w:p>
          <w:p w:rsidR="005446E9" w:rsidRDefault="005446E9" w:rsidP="005446E9">
            <w:pPr>
              <w:pStyle w:val="ListeParagraf"/>
              <w:numPr>
                <w:ilvl w:val="0"/>
                <w:numId w:val="22"/>
              </w:numPr>
            </w:pPr>
            <w:r>
              <w:t xml:space="preserve">Bölüm müfredatında yer alan derslerin AKTS değerleri kurumlar arası işbirliğini kolaylaştırmak adına kriter teşkil edecek verileri sunmaktadır.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C621D5" w:rsidRDefault="00C621D5" w:rsidP="00953FE9">
            <w:r>
              <w:t>Y</w:t>
            </w:r>
            <w:r w:rsidRPr="00C621D5">
              <w:t>ükseköğretim Sınavı (YKS) Yükseköğretim Programları ve Kontenjanları Kılavuzu</w:t>
            </w:r>
          </w:p>
          <w:p w:rsidR="00246C1D" w:rsidRDefault="00246C1D" w:rsidP="00953FE9"/>
          <w:p w:rsidR="00246C1D" w:rsidRDefault="00246C1D" w:rsidP="00246C1D">
            <w:pPr>
              <w:widowControl/>
              <w:rPr>
                <w:rFonts w:ascii="Calibri" w:hAnsi="Calibri" w:cs="Calibri"/>
                <w:color w:val="000000"/>
              </w:rPr>
            </w:pPr>
            <w:r>
              <w:rPr>
                <w:rFonts w:ascii="Calibri" w:hAnsi="Calibri" w:cs="Calibri"/>
                <w:color w:val="000000"/>
              </w:rPr>
              <w:t>Kahramanmaraş Sütçü İmam Üniversitesi Dış İlişkiler Birimi</w:t>
            </w:r>
          </w:p>
          <w:p w:rsidR="00C621D5" w:rsidRDefault="00C621D5" w:rsidP="00953FE9"/>
          <w:p w:rsidR="00C621D5" w:rsidRDefault="00C621D5" w:rsidP="00953FE9">
            <w:r w:rsidRPr="00C621D5">
              <w:t>Kahramanmaraş Sütçü İmam Üniversitesi Öğrenci işleri Daire başkanlığı internet sayfası</w:t>
            </w:r>
          </w:p>
          <w:p w:rsidR="00C621D5" w:rsidRDefault="00C621D5" w:rsidP="00953FE9"/>
          <w:p w:rsidR="00C621D5" w:rsidRDefault="00C621D5" w:rsidP="00953FE9">
            <w:r w:rsidRPr="00C621D5">
              <w:t>Kahramanmaraş Sütçü İmam Üniversitesi Öğrenci işleri Daire başkanlığı Bologna Bilgi Sistemi internet sayfası</w:t>
            </w:r>
          </w:p>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154EC1" w:rsidRDefault="00154EC1"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22"/>
        <w:gridCol w:w="8066"/>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C621D5">
              <w:rPr>
                <w:rFonts w:cstheme="minorHAnsi"/>
                <w:b/>
                <w:bCs/>
              </w:rPr>
              <w:t>3</w:t>
            </w:r>
          </w:p>
        </w:tc>
      </w:tr>
      <w:tr w:rsidR="00802EFF" w:rsidTr="00953FE9">
        <w:trPr>
          <w:trHeight w:val="597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rsidR="00802EFF" w:rsidRPr="00DF60B3" w:rsidRDefault="00802EFF" w:rsidP="00953FE9">
            <w:pPr>
              <w:contextualSpacing/>
              <w:jc w:val="both"/>
              <w:rPr>
                <w:rFonts w:cstheme="minorHAnsi"/>
              </w:rPr>
            </w:pPr>
          </w:p>
        </w:tc>
        <w:tc>
          <w:tcPr>
            <w:tcW w:w="8195" w:type="dxa"/>
          </w:tcPr>
          <w:p w:rsidR="00802EFF" w:rsidRDefault="00573FBF" w:rsidP="008640C3">
            <w:pPr>
              <w:pStyle w:val="ListeParagraf"/>
              <w:numPr>
                <w:ilvl w:val="0"/>
                <w:numId w:val="21"/>
              </w:numPr>
              <w:jc w:val="both"/>
            </w:pPr>
            <w:r>
              <w:t xml:space="preserve">Bölümümüzde eğitim gören öğrencilerin yeterlilik kaanması ve mezun olabilmesi için, 4 dönemde toplam 120 AKTS ders almaları, bu dersleri başarılı şekilde geçerek genel not ortalamalarını 2.00 nin altına düşürmemeleri ve dönem içi staj uygulamalarınından yeterli not almaları gerekmektedir. Bu koşullar </w:t>
            </w:r>
            <w:r w:rsidR="008640C3">
              <w:t xml:space="preserve">net şekilde tanımlanmış ve sorumlu birimlerce ilan edilmiştir. </w:t>
            </w:r>
            <w:r>
              <w:t xml:space="preserve"> </w:t>
            </w:r>
          </w:p>
          <w:p w:rsidR="008640C3" w:rsidRDefault="008640C3" w:rsidP="008640C3">
            <w:pPr>
              <w:pStyle w:val="ListeParagraf"/>
              <w:numPr>
                <w:ilvl w:val="0"/>
                <w:numId w:val="21"/>
              </w:numPr>
              <w:jc w:val="both"/>
            </w:pPr>
            <w:r>
              <w:t xml:space="preserve">Bölüm öğrencilerinin bazı erslerden başarısız olmaları halinde, mezun olma potansiyeline erişebilmeleri için gerekli uyarılar ve yönlendirmeler bölümümüzde görevli öğrenci danışmanları tarafından yapılmaktadır.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C621D5" w:rsidRDefault="00C621D5" w:rsidP="00953FE9">
            <w:r w:rsidRPr="00C621D5">
              <w:t>Kahramanmaraş Sütçü İmam Üniversitesi Öğrenci Rehberi</w:t>
            </w:r>
          </w:p>
          <w:p w:rsidR="00C621D5" w:rsidRDefault="00C621D5" w:rsidP="00953FE9"/>
          <w:p w:rsidR="00C621D5" w:rsidRDefault="00C621D5" w:rsidP="00C621D5">
            <w:r w:rsidRPr="00C621D5">
              <w:t>Kahramanmaraş S</w:t>
            </w:r>
            <w:r w:rsidR="008640C3">
              <w:t>ütçü İmam Üniversitesi Öğrenci İ</w:t>
            </w:r>
            <w:r w:rsidRPr="00C621D5">
              <w:t>şleri Daire başkanlığı internet sayfası</w:t>
            </w:r>
          </w:p>
          <w:p w:rsidR="00C621D5" w:rsidRDefault="00C621D5" w:rsidP="00953FE9"/>
          <w:p w:rsidR="008640C3" w:rsidRDefault="008640C3" w:rsidP="008640C3">
            <w:r w:rsidRPr="00C621D5">
              <w:t>Kahramanmaraş S</w:t>
            </w:r>
            <w:r>
              <w:t>ütçü İmam Üniversitesi Öğrenci otomasyonu</w:t>
            </w:r>
          </w:p>
          <w:p w:rsidR="00C621D5" w:rsidRDefault="00C621D5" w:rsidP="00953FE9"/>
          <w:p w:rsidR="00C621D5" w:rsidRDefault="00C621D5" w:rsidP="00953FE9"/>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20"/>
        <w:gridCol w:w="8068"/>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rsidTr="00953FE9">
        <w:tc>
          <w:tcPr>
            <w:tcW w:w="11138" w:type="dxa"/>
            <w:gridSpan w:val="2"/>
          </w:tcPr>
          <w:p w:rsidR="00802EFF" w:rsidRDefault="00802EFF" w:rsidP="00953FE9">
            <w:pPr>
              <w:contextualSpacing/>
              <w:rPr>
                <w:rFonts w:cstheme="minorHAnsi"/>
                <w:b/>
                <w:bCs/>
              </w:rPr>
            </w:pPr>
            <w:r>
              <w:rPr>
                <w:rFonts w:cstheme="minorHAnsi"/>
                <w:b/>
                <w:bCs/>
              </w:rPr>
              <w:t>AÇIKLAMALAR:</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EA3281">
              <w:rPr>
                <w:rFonts w:cstheme="minorHAnsi"/>
                <w:b/>
                <w:bCs/>
              </w:rPr>
              <w:t>2</w:t>
            </w:r>
          </w:p>
        </w:tc>
      </w:tr>
      <w:tr w:rsidR="00802EFF" w:rsidTr="00953FE9">
        <w:trPr>
          <w:trHeight w:val="3344"/>
        </w:trPr>
        <w:tc>
          <w:tcPr>
            <w:tcW w:w="2943" w:type="dxa"/>
            <w:vMerge w:val="restart"/>
          </w:tcPr>
          <w:p w:rsidR="00802EFF" w:rsidRPr="00DF60B3" w:rsidRDefault="00802EFF" w:rsidP="00802EFF">
            <w:pPr>
              <w:contextualSpacing/>
              <w:rPr>
                <w:rFonts w:cstheme="minorHAnsi"/>
                <w:b/>
              </w:rPr>
            </w:pPr>
            <w:r w:rsidRPr="00DF60B3">
              <w:rPr>
                <w:rFonts w:cstheme="minorHAnsi"/>
                <w:b/>
              </w:rPr>
              <w:t>B.3.1. Öğrenme ortam ve kaynakları</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rsidR="00802EFF" w:rsidRPr="00DF60B3" w:rsidRDefault="00802EFF" w:rsidP="00953FE9">
            <w:pPr>
              <w:contextualSpacing/>
              <w:jc w:val="both"/>
              <w:rPr>
                <w:rFonts w:cstheme="minorHAnsi"/>
              </w:rPr>
            </w:pPr>
          </w:p>
        </w:tc>
        <w:tc>
          <w:tcPr>
            <w:tcW w:w="8195" w:type="dxa"/>
          </w:tcPr>
          <w:p w:rsidR="00573FBF" w:rsidRDefault="00573FBF" w:rsidP="00573FBF">
            <w:pPr>
              <w:pStyle w:val="ListeParagraf"/>
              <w:numPr>
                <w:ilvl w:val="0"/>
                <w:numId w:val="20"/>
              </w:numPr>
            </w:pPr>
            <w:r>
              <w:t xml:space="preserve">Öğrenme ortamı ve mevcut alt yapı mesai saatleri içerisinde bir öğretim elemanı takibinde öğrencilerimize erişilebilir durumdadır. </w:t>
            </w:r>
          </w:p>
          <w:p w:rsidR="00802EFF" w:rsidRDefault="00573FBF" w:rsidP="00573FBF">
            <w:pPr>
              <w:pStyle w:val="ListeParagraf"/>
              <w:numPr>
                <w:ilvl w:val="0"/>
                <w:numId w:val="20"/>
              </w:numPr>
            </w:pPr>
            <w:r>
              <w:t xml:space="preserve">Öğrenme ortamı ve mevcut altyapının geliştirilmesi zorunluluğu üst birime iletilmiştir. Ağırlıklı olarak uygulamalı derslerin verildiği bir bölüm olmamız nedeniyle öğrenci-öğretim elemanı etkileşimli öğrenme performansının artırılması ve geliştirilmesi zorunluluk arz etmektedir.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EA3281" w:rsidRDefault="00EA3281" w:rsidP="00EA3281">
            <w:pPr>
              <w:widowControl/>
            </w:pPr>
            <w:r>
              <w:rPr>
                <w:rFonts w:ascii="Calibri" w:hAnsi="Calibri" w:cs="Calibri"/>
                <w:color w:val="000000"/>
              </w:rPr>
              <w:t>Kahramanmaraş Sütçü İmam Üniversitesi Teknik Bilimler Meslek Yüksekokulu Tasarım Bölümü web sayfası</w:t>
            </w:r>
            <w:r>
              <w:rPr>
                <w:rFonts w:ascii="Calibri" w:hAnsi="Calibri" w:cs="Calibri"/>
                <w:color w:val="000000"/>
              </w:rPr>
              <w:br/>
            </w:r>
          </w:p>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10"/>
        <w:gridCol w:w="8078"/>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AB0335">
              <w:rPr>
                <w:rFonts w:cstheme="minorHAnsi"/>
                <w:b/>
                <w:bCs/>
              </w:rPr>
              <w:t>2</w:t>
            </w:r>
          </w:p>
        </w:tc>
      </w:tr>
      <w:tr w:rsidR="00802EFF" w:rsidTr="00802EFF">
        <w:trPr>
          <w:trHeight w:val="6820"/>
        </w:trPr>
        <w:tc>
          <w:tcPr>
            <w:tcW w:w="2943" w:type="dxa"/>
            <w:vMerge w:val="restart"/>
          </w:tcPr>
          <w:p w:rsidR="00802EFF" w:rsidRPr="00DF60B3" w:rsidRDefault="00802EFF" w:rsidP="00AB0335">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w:t>
            </w:r>
            <w:r w:rsidR="00AB0335">
              <w:rPr>
                <w:sz w:val="16"/>
                <w:szCs w:val="16"/>
              </w:rPr>
              <w:t>k olan bir danışman öğretim elemanı</w:t>
            </w:r>
            <w:r w:rsidRPr="00A84336">
              <w:rPr>
                <w:sz w:val="16"/>
                <w:szCs w:val="16"/>
              </w:rPr>
              <w:t xml:space="preserve">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rsidR="00802EFF" w:rsidRDefault="00AB0335" w:rsidP="00AB0335">
            <w:pPr>
              <w:ind w:left="519" w:firstLine="519"/>
              <w:jc w:val="both"/>
            </w:pPr>
            <w:r>
              <w:t>1. Bölümümüzde öğrencinin olası akademik sorunlarına çözüm önerisi sunmak ve bu sorunların çözümü için yol göstermek amacıyla öğrenci danışmanları görevlendirilmektedir. Dönem başında belirlenen danışmanlık görevleri, gerek öğrenci otomasyonundan gerekse çeşitli iletişim kanalları ile öğrencilere duyurulmaktadır.  Öğrencilerin danışmanlarına erişimi yine aynı kanallar vasıtasıyla yada mesai saatleri içerisinde yüz yüze erişimle mümkündür.</w:t>
            </w:r>
          </w:p>
          <w:p w:rsidR="00AB0335" w:rsidRDefault="00AB0335" w:rsidP="008F7594">
            <w:pPr>
              <w:ind w:left="519" w:firstLine="519"/>
              <w:jc w:val="both"/>
            </w:pPr>
            <w:r>
              <w:t>2. Bölümümüzde görevli danışmanlar, psikolojik ve kariyer danışmanlığı hizmeti vermemekte</w:t>
            </w:r>
            <w:r w:rsidR="008F7594">
              <w:t xml:space="preserve">; böyle bir ihtiyaç olması durumunda üniversitemiz tarafından sunulan merkezi psikolojik danışmanlık birimlerine öğrencileri yönlendirmektedirler.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610CB8" w:rsidRDefault="00610CB8" w:rsidP="00953FE9">
            <w:pPr>
              <w:rPr>
                <w:rFonts w:ascii="Calibri" w:hAnsi="Calibri" w:cs="Calibri"/>
                <w:color w:val="000000"/>
              </w:rPr>
            </w:pPr>
            <w:r>
              <w:rPr>
                <w:rFonts w:ascii="Calibri" w:hAnsi="Calibri" w:cs="Calibri"/>
                <w:color w:val="000000"/>
              </w:rPr>
              <w:t>Kahramanmaraş Sütçü İmam Üniversitesi Teknik Bilimler Meslek Yüksekokulu Tasarım Bölümü web sayfası</w:t>
            </w:r>
          </w:p>
          <w:p w:rsidR="00610CB8" w:rsidRDefault="00610CB8" w:rsidP="00953FE9">
            <w:pPr>
              <w:rPr>
                <w:rFonts w:ascii="Calibri" w:hAnsi="Calibri" w:cs="Calibri"/>
                <w:color w:val="000000"/>
              </w:rPr>
            </w:pPr>
          </w:p>
          <w:p w:rsidR="00610CB8" w:rsidRDefault="00610CB8" w:rsidP="00953FE9">
            <w:pPr>
              <w:rPr>
                <w:rFonts w:ascii="Calibri" w:hAnsi="Calibri" w:cs="Calibri"/>
                <w:color w:val="000000"/>
              </w:rPr>
            </w:pPr>
          </w:p>
          <w:p w:rsidR="00610CB8" w:rsidRDefault="00610CB8" w:rsidP="00610CB8">
            <w:pPr>
              <w:rPr>
                <w:rFonts w:ascii="Calibri" w:hAnsi="Calibri" w:cs="Calibri"/>
                <w:color w:val="000000"/>
              </w:rPr>
            </w:pPr>
            <w:r>
              <w:rPr>
                <w:rFonts w:ascii="Calibri" w:hAnsi="Calibri" w:cs="Calibri"/>
                <w:color w:val="000000"/>
              </w:rPr>
              <w:t>Kahramanmaraş Sütçü İmam Üniversitesi Öğrenci Bilgi Sistemi</w:t>
            </w:r>
          </w:p>
          <w:p w:rsidR="00610CB8" w:rsidRDefault="00610CB8" w:rsidP="00953FE9">
            <w:pPr>
              <w:rPr>
                <w:rFonts w:ascii="Calibri" w:hAnsi="Calibri" w:cs="Calibri"/>
                <w:color w:val="000000"/>
              </w:rPr>
            </w:pPr>
          </w:p>
          <w:p w:rsidR="00610CB8" w:rsidRDefault="00610CB8" w:rsidP="00610CB8">
            <w:r>
              <w:rPr>
                <w:rFonts w:ascii="Calibri" w:hAnsi="Calibri" w:cs="Calibri"/>
                <w:color w:val="000000"/>
              </w:rPr>
              <w:t>Kahramanmaraş Sütçü İmam Üniversitesi Sağlık Kültür ve Spor Daire Başkanlığı Psikolojik Danışmanlık ve Rehberlik Birimi web sayfası</w:t>
            </w:r>
          </w:p>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tbl>
      <w:tblPr>
        <w:tblStyle w:val="TabloKlavuzu"/>
        <w:tblW w:w="0" w:type="auto"/>
        <w:tblLook w:val="04A0" w:firstRow="1" w:lastRow="0" w:firstColumn="1" w:lastColumn="0" w:noHBand="0" w:noVBand="1"/>
      </w:tblPr>
      <w:tblGrid>
        <w:gridCol w:w="2919"/>
        <w:gridCol w:w="8069"/>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EA3281">
              <w:rPr>
                <w:rFonts w:cstheme="minorHAnsi"/>
                <w:b/>
                <w:bCs/>
              </w:rPr>
              <w:t>1</w:t>
            </w:r>
          </w:p>
        </w:tc>
      </w:tr>
      <w:tr w:rsidR="00802EFF" w:rsidTr="00953FE9">
        <w:trPr>
          <w:trHeight w:val="682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B.3.3. Tesis ve altyapılar </w:t>
            </w:r>
          </w:p>
          <w:p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rsidR="00802EFF" w:rsidRDefault="00802EFF" w:rsidP="00953FE9"/>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10"/>
        <w:gridCol w:w="8078"/>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7276DE">
              <w:rPr>
                <w:rFonts w:cstheme="minorHAnsi"/>
                <w:b/>
                <w:bCs/>
              </w:rPr>
              <w:t>2</w:t>
            </w:r>
          </w:p>
        </w:tc>
      </w:tr>
      <w:tr w:rsidR="00802EFF" w:rsidTr="00953FE9">
        <w:trPr>
          <w:trHeight w:val="6820"/>
        </w:trPr>
        <w:tc>
          <w:tcPr>
            <w:tcW w:w="2943" w:type="dxa"/>
            <w:vMerge w:val="restart"/>
          </w:tcPr>
          <w:p w:rsidR="00802EFF" w:rsidRPr="00DF60B3" w:rsidRDefault="00802EFF" w:rsidP="00802EFF">
            <w:pPr>
              <w:contextualSpacing/>
              <w:rPr>
                <w:rFonts w:cstheme="minorHAnsi"/>
                <w:b/>
              </w:rPr>
            </w:pPr>
            <w:r w:rsidRPr="00DF60B3">
              <w:rPr>
                <w:rFonts w:cstheme="minorHAnsi"/>
                <w:b/>
              </w:rPr>
              <w:t>B.3.4. Dezavantajlı gruplar</w:t>
            </w:r>
          </w:p>
          <w:p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rsidR="00802EFF" w:rsidRPr="00DF60B3" w:rsidRDefault="00802EFF" w:rsidP="00953FE9">
            <w:pPr>
              <w:contextualSpacing/>
              <w:jc w:val="both"/>
              <w:rPr>
                <w:rFonts w:cstheme="minorHAnsi"/>
              </w:rPr>
            </w:pPr>
          </w:p>
        </w:tc>
        <w:tc>
          <w:tcPr>
            <w:tcW w:w="8195" w:type="dxa"/>
          </w:tcPr>
          <w:p w:rsidR="00802EFF" w:rsidRDefault="007276DE" w:rsidP="007276DE">
            <w:pPr>
              <w:pStyle w:val="ListeParagraf"/>
              <w:numPr>
                <w:ilvl w:val="0"/>
                <w:numId w:val="19"/>
              </w:numPr>
            </w:pPr>
            <w:r>
              <w:t xml:space="preserve">Bölümüzde dezavantajlı grup statüsünde değerlendirmeye alınacak öğrenci bulunmamaktadır.  Bu yüzden bu grupların eğitim olanaklarına erişebilirlikleri yada bu olanaklardan memnuniyet düzeylerine dair herhangi bir geri bildirim bulunmamaktadır. </w:t>
            </w:r>
          </w:p>
          <w:p w:rsidR="007276DE" w:rsidRDefault="007276DE" w:rsidP="007276DE">
            <w:pPr>
              <w:pStyle w:val="ListeParagraf"/>
              <w:numPr>
                <w:ilvl w:val="0"/>
                <w:numId w:val="19"/>
              </w:numPr>
            </w:pPr>
            <w:r>
              <w:t xml:space="preserve">Üniversitemiz uzaktan eğitim alt yapısı sayesinde eğitimde eşitlik sağlanmakta ve EBYS üzerinden bölüm başkanlıklarına gönderilen resmi statüdeki direktifler doğrultusunda dezavantajlı gruplara tanınacak kolaylıklar ve uygulanacak prosedürler nettir.  </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EA3281" w:rsidRDefault="00EA3281" w:rsidP="00EA3281">
            <w:pPr>
              <w:widowControl/>
              <w:rPr>
                <w:rFonts w:ascii="Calibri" w:hAnsi="Calibri" w:cs="Calibri"/>
                <w:color w:val="000000"/>
              </w:rPr>
            </w:pPr>
            <w:r>
              <w:rPr>
                <w:rFonts w:ascii="Calibri" w:hAnsi="Calibri" w:cs="Calibri"/>
                <w:color w:val="000000"/>
              </w:rPr>
              <w:t>Engelsiz Üniversite Bayrak ve Nişanı</w:t>
            </w:r>
          </w:p>
          <w:p w:rsidR="003E5992" w:rsidRDefault="003E5992" w:rsidP="00EA3281">
            <w:pPr>
              <w:widowControl/>
              <w:rPr>
                <w:rFonts w:ascii="Calibri" w:hAnsi="Calibri" w:cs="Calibri"/>
                <w:color w:val="000000"/>
              </w:rPr>
            </w:pPr>
          </w:p>
          <w:p w:rsidR="003E5992" w:rsidRDefault="003E5992" w:rsidP="003E5992">
            <w:pPr>
              <w:widowControl/>
              <w:rPr>
                <w:rFonts w:ascii="Calibri" w:hAnsi="Calibri" w:cs="Calibri"/>
                <w:color w:val="000000"/>
              </w:rPr>
            </w:pPr>
            <w:r>
              <w:rPr>
                <w:rFonts w:ascii="Calibri" w:hAnsi="Calibri" w:cs="Calibri"/>
                <w:color w:val="000000"/>
              </w:rPr>
              <w:t>KSU Uzaktan Eğitim Uygulama ve Araştırma Merkezi web sayfası</w:t>
            </w:r>
          </w:p>
          <w:p w:rsidR="003E5992" w:rsidRDefault="003E5992" w:rsidP="00EA3281">
            <w:pPr>
              <w:widowControl/>
              <w:rPr>
                <w:rFonts w:ascii="Calibri" w:hAnsi="Calibri" w:cs="Calibri"/>
                <w:noProof w:val="0"/>
                <w:color w:val="000000"/>
              </w:rPr>
            </w:pPr>
          </w:p>
          <w:p w:rsidR="00EA3281" w:rsidRDefault="00EA3281" w:rsidP="00953FE9"/>
        </w:tc>
      </w:tr>
    </w:tbl>
    <w:p w:rsidR="00802EFF" w:rsidRDefault="00802EFF" w:rsidP="00405E54"/>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tbl>
      <w:tblPr>
        <w:tblStyle w:val="TabloKlavuzu"/>
        <w:tblW w:w="0" w:type="auto"/>
        <w:tblLook w:val="04A0" w:firstRow="1" w:lastRow="0" w:firstColumn="1" w:lastColumn="0" w:noHBand="0" w:noVBand="1"/>
      </w:tblPr>
      <w:tblGrid>
        <w:gridCol w:w="2910"/>
        <w:gridCol w:w="8078"/>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262009"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EA3281">
              <w:rPr>
                <w:rFonts w:cstheme="minorHAnsi"/>
                <w:b/>
                <w:bCs/>
              </w:rPr>
              <w:t>2</w:t>
            </w:r>
          </w:p>
        </w:tc>
      </w:tr>
      <w:tr w:rsidR="00262009" w:rsidTr="00953FE9">
        <w:trPr>
          <w:trHeight w:val="682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B.3.5. Sosyal, kültürel, sportif faaliyetler</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Ayrıca sosyal, kültürel, sportif faaliyetleri yürüten ve yöneten idari örgütlenme mevcuttur. Gerçekleştirilen faaliyetler izlenmekte, iht</w:t>
            </w:r>
            <w:r w:rsidR="00262009">
              <w:rPr>
                <w:rFonts w:cstheme="minorHAnsi"/>
                <w:sz w:val="16"/>
                <w:szCs w:val="16"/>
                <w:lang w:eastAsia="tr-TR"/>
              </w:rPr>
              <w:t>iyaçlar doğrultusunda  iyileştir</w:t>
            </w:r>
            <w:r w:rsidRPr="00DF60B3">
              <w:rPr>
                <w:rFonts w:cstheme="minorHAnsi"/>
                <w:sz w:val="16"/>
                <w:szCs w:val="16"/>
                <w:lang w:eastAsia="tr-TR"/>
              </w:rPr>
              <w:t xml:space="preserve">ilmektedir. </w:t>
            </w:r>
          </w:p>
          <w:p w:rsidR="00802EFF" w:rsidRPr="00DF60B3" w:rsidRDefault="00802EFF" w:rsidP="00953FE9">
            <w:pPr>
              <w:contextualSpacing/>
              <w:jc w:val="both"/>
              <w:rPr>
                <w:rFonts w:cstheme="minorHAnsi"/>
              </w:rPr>
            </w:pPr>
          </w:p>
        </w:tc>
        <w:tc>
          <w:tcPr>
            <w:tcW w:w="8195" w:type="dxa"/>
          </w:tcPr>
          <w:p w:rsidR="00802EFF" w:rsidRDefault="00262009" w:rsidP="00262009">
            <w:pPr>
              <w:pStyle w:val="ListeParagraf"/>
              <w:numPr>
                <w:ilvl w:val="0"/>
                <w:numId w:val="18"/>
              </w:numPr>
            </w:pPr>
            <w:r>
              <w:t xml:space="preserve">Bölüm öğrencileri, </w:t>
            </w:r>
            <w:r w:rsidR="005F2AEB">
              <w:t xml:space="preserve">normal şartlar altında </w:t>
            </w:r>
            <w:r>
              <w:t>üniversitemiz öğrenci toplulukları yönergesinde belirtildiği üzere çeşitli faaliyetlere katılma haklarını kullan</w:t>
            </w:r>
            <w:r w:rsidR="005F2AEB">
              <w:t>abilmektedir. 2023 yılında yaşanan deprem nedeniyle faaliyetlere katılımları söz konusu olmamaıştır.</w:t>
            </w:r>
            <w:r>
              <w:t xml:space="preserve"> </w:t>
            </w:r>
          </w:p>
          <w:p w:rsidR="00262009" w:rsidRDefault="00262009" w:rsidP="00262009">
            <w:pPr>
              <w:pStyle w:val="ListeParagraf"/>
              <w:numPr>
                <w:ilvl w:val="0"/>
                <w:numId w:val="18"/>
              </w:numPr>
            </w:pPr>
            <w:r>
              <w:t>Bölüm bazında öğrenci topluluğuna özgü mekan, bütçe yada rehberlik desteği sunulması söz konusu değildir.</w:t>
            </w:r>
          </w:p>
        </w:tc>
      </w:tr>
      <w:tr w:rsidR="00262009"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EA3281" w:rsidRDefault="00EA3281" w:rsidP="00EA3281">
            <w:pPr>
              <w:widowControl/>
              <w:rPr>
                <w:rFonts w:ascii="Calibri" w:hAnsi="Calibri" w:cs="Calibri"/>
                <w:color w:val="000000"/>
              </w:rPr>
            </w:pPr>
            <w:r>
              <w:rPr>
                <w:rFonts w:ascii="Calibri" w:hAnsi="Calibri" w:cs="Calibri"/>
                <w:color w:val="000000"/>
              </w:rPr>
              <w:t>KSÜ Öğrenci Toplulukları Yönergesi</w:t>
            </w:r>
          </w:p>
          <w:p w:rsidR="00EA3281" w:rsidRDefault="00EA3281" w:rsidP="00EA3281">
            <w:pPr>
              <w:widowControl/>
              <w:rPr>
                <w:rFonts w:ascii="Calibri" w:hAnsi="Calibri" w:cs="Calibri"/>
                <w:color w:val="000000"/>
              </w:rPr>
            </w:pPr>
          </w:p>
          <w:p w:rsidR="00EA3281" w:rsidRDefault="00EA3281" w:rsidP="00262009">
            <w:pPr>
              <w:widowControl/>
            </w:pPr>
          </w:p>
        </w:tc>
      </w:tr>
    </w:tbl>
    <w:p w:rsidR="00802EFF" w:rsidRDefault="00802EFF"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12"/>
        <w:gridCol w:w="8076"/>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C28A4">
            <w:pPr>
              <w:contextualSpacing/>
              <w:jc w:val="both"/>
              <w:rPr>
                <w:rFonts w:cstheme="minorHAnsi"/>
                <w:b/>
              </w:rPr>
            </w:pPr>
            <w:r w:rsidRPr="00DF60B3">
              <w:rPr>
                <w:rFonts w:cstheme="minorHAnsi"/>
                <w:b/>
              </w:rPr>
              <w:t xml:space="preserve">B.4. Öğretim Kadrosu </w:t>
            </w:r>
          </w:p>
          <w:p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rsidTr="00953FE9">
        <w:tc>
          <w:tcPr>
            <w:tcW w:w="11138" w:type="dxa"/>
            <w:gridSpan w:val="2"/>
          </w:tcPr>
          <w:p w:rsidR="009C28A4" w:rsidRDefault="009C28A4" w:rsidP="00953FE9">
            <w:pPr>
              <w:contextualSpacing/>
              <w:rPr>
                <w:rFonts w:cstheme="minorHAnsi"/>
                <w:b/>
                <w:bCs/>
              </w:rPr>
            </w:pPr>
            <w:r>
              <w:rPr>
                <w:rFonts w:cstheme="minorHAnsi"/>
                <w:b/>
                <w:bCs/>
              </w:rPr>
              <w:t>AÇIKLAMALAR:</w:t>
            </w: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EA3281">
              <w:rPr>
                <w:rFonts w:cstheme="minorHAnsi"/>
                <w:b/>
                <w:bCs/>
              </w:rPr>
              <w:t>3</w:t>
            </w:r>
          </w:p>
        </w:tc>
      </w:tr>
      <w:tr w:rsidR="009C28A4" w:rsidTr="00953FE9">
        <w:trPr>
          <w:trHeight w:val="3344"/>
        </w:trPr>
        <w:tc>
          <w:tcPr>
            <w:tcW w:w="2943" w:type="dxa"/>
            <w:vMerge w:val="restart"/>
          </w:tcPr>
          <w:p w:rsidR="009C28A4" w:rsidRPr="00DF60B3" w:rsidRDefault="009C28A4" w:rsidP="009C28A4">
            <w:pPr>
              <w:contextualSpacing/>
              <w:jc w:val="both"/>
              <w:rPr>
                <w:rFonts w:cstheme="minorHAnsi"/>
                <w:b/>
              </w:rPr>
            </w:pPr>
            <w:r w:rsidRPr="00DF60B3">
              <w:rPr>
                <w:rFonts w:cstheme="minorHAnsi"/>
                <w:b/>
              </w:rPr>
              <w:t>B.4.1. Atama, yükseltme ve görevlendirme kriterleri</w:t>
            </w:r>
          </w:p>
          <w:p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8195" w:type="dxa"/>
          </w:tcPr>
          <w:p w:rsidR="009C28A4" w:rsidRDefault="009B536B" w:rsidP="00262009">
            <w:pPr>
              <w:pStyle w:val="ListeParagraf"/>
              <w:numPr>
                <w:ilvl w:val="0"/>
                <w:numId w:val="17"/>
              </w:numPr>
            </w:pPr>
            <w:r>
              <w:t xml:space="preserve">Bölüm içi ders görevlendirmeleri öğretim elemanlarının mezun olduğu lisans ve lisansüstü programlar dikkate alınarak yapılmaktadır. Her dönem başında bölüm ders dağılımı </w:t>
            </w:r>
            <w:r w:rsidR="00262009">
              <w:t xml:space="preserve">için bölüm kurulu toplanmakta, alınan kararlar neticesinde hazırlanan </w:t>
            </w:r>
            <w:r>
              <w:t xml:space="preserve">ders programı </w:t>
            </w:r>
            <w:r w:rsidR="00262009">
              <w:t>bir üst birime ve öğretim elemanlarına EBYS üzerinden gönderilmektedir.</w:t>
            </w:r>
          </w:p>
          <w:p w:rsidR="00262009" w:rsidRDefault="00262009" w:rsidP="00262009">
            <w:pPr>
              <w:pStyle w:val="ListeParagraf"/>
              <w:numPr>
                <w:ilvl w:val="0"/>
                <w:numId w:val="17"/>
              </w:numPr>
            </w:pPr>
            <w:r>
              <w:t xml:space="preserve">Bölüm öğretim görevlileri her iki yılda bir, bölüm öğretim üyesi ise her üç yılda bir performans değerlendirmelerini gösteren faaliyet raporlarını bölüm başkanlığına sunmaktadır. Bölüm başkanı, görevlendirmeye dair görüşünü müdürlüğe bildirmektedir. Öğretim elemanlarının kadro süresinin uzatılıp uzatılmayacağı ölçütler ve esaslarda belirlenen dpğrultularda gerçekleştirilmektedir.  </w:t>
            </w:r>
          </w:p>
        </w:tc>
      </w:tr>
      <w:tr w:rsidR="009C28A4" w:rsidTr="00953FE9">
        <w:trPr>
          <w:trHeight w:val="5943"/>
        </w:trPr>
        <w:tc>
          <w:tcPr>
            <w:tcW w:w="2943" w:type="dxa"/>
            <w:vMerge/>
          </w:tcPr>
          <w:p w:rsidR="009C28A4" w:rsidRPr="00DF60B3" w:rsidRDefault="009C28A4" w:rsidP="009C28A4">
            <w:pPr>
              <w:contextualSpacing/>
              <w:rPr>
                <w:rFonts w:cstheme="minorHAnsi"/>
                <w:b/>
                <w:bCs/>
              </w:rPr>
            </w:pPr>
          </w:p>
        </w:tc>
        <w:tc>
          <w:tcPr>
            <w:tcW w:w="8195" w:type="dxa"/>
          </w:tcPr>
          <w:p w:rsidR="009C28A4" w:rsidRDefault="009C28A4" w:rsidP="009C28A4">
            <w:r>
              <w:t>Kanıtlar:</w:t>
            </w:r>
          </w:p>
          <w:p w:rsidR="00EA3281" w:rsidRDefault="00EA3281" w:rsidP="00EA3281">
            <w:pPr>
              <w:widowControl/>
              <w:rPr>
                <w:rFonts w:ascii="Calibri" w:hAnsi="Calibri" w:cs="Calibri"/>
                <w:color w:val="000000"/>
              </w:rPr>
            </w:pPr>
            <w:r>
              <w:rPr>
                <w:rFonts w:ascii="Calibri" w:hAnsi="Calibri" w:cs="Calibri"/>
                <w:color w:val="000000"/>
              </w:rPr>
              <w:t>2547 sayılı Yükseköğretim Kanunu</w:t>
            </w:r>
          </w:p>
          <w:p w:rsidR="00EA3281" w:rsidRDefault="00EA3281" w:rsidP="00EA3281">
            <w:pPr>
              <w:widowControl/>
              <w:rPr>
                <w:rFonts w:ascii="Calibri" w:hAnsi="Calibri" w:cs="Calibri"/>
                <w:color w:val="000000"/>
              </w:rPr>
            </w:pPr>
          </w:p>
          <w:p w:rsidR="00EA3281" w:rsidRDefault="00EA3281" w:rsidP="00EA3281">
            <w:pPr>
              <w:widowControl/>
              <w:rPr>
                <w:rFonts w:ascii="Calibri" w:hAnsi="Calibri" w:cs="Calibri"/>
                <w:color w:val="000000"/>
              </w:rPr>
            </w:pPr>
            <w:r>
              <w:rPr>
                <w:rFonts w:ascii="Calibri" w:hAnsi="Calibri" w:cs="Calibri"/>
                <w:color w:val="000000"/>
              </w:rPr>
              <w:t>2914 sayılı Yükseköğretim Personel Kanunu</w:t>
            </w:r>
          </w:p>
          <w:p w:rsidR="00EA3281" w:rsidRDefault="00EA3281" w:rsidP="00EA3281">
            <w:pPr>
              <w:widowControl/>
              <w:rPr>
                <w:rFonts w:ascii="Calibri" w:hAnsi="Calibri" w:cs="Calibri"/>
                <w:color w:val="000000"/>
              </w:rPr>
            </w:pPr>
          </w:p>
          <w:p w:rsidR="00EA3281" w:rsidRDefault="00EA3281" w:rsidP="00EA3281">
            <w:pPr>
              <w:widowControl/>
              <w:rPr>
                <w:rFonts w:ascii="Calibri" w:hAnsi="Calibri" w:cs="Calibri"/>
                <w:color w:val="000000"/>
              </w:rPr>
            </w:pPr>
            <w:r>
              <w:rPr>
                <w:rFonts w:ascii="Calibri" w:hAnsi="Calibri" w:cs="Calibri"/>
                <w:color w:val="000000"/>
              </w:rPr>
              <w:t>KSÜ Öğretim Üyeliğine Atama, Yükseltme Ölçütleri ve Uygulama Esasları</w:t>
            </w:r>
          </w:p>
          <w:p w:rsidR="009B536B" w:rsidRDefault="009B536B" w:rsidP="00EA3281">
            <w:pPr>
              <w:widowControl/>
              <w:rPr>
                <w:rFonts w:ascii="Calibri" w:hAnsi="Calibri" w:cs="Calibri"/>
                <w:color w:val="000000"/>
              </w:rPr>
            </w:pPr>
          </w:p>
          <w:p w:rsidR="009B536B" w:rsidRDefault="009B536B" w:rsidP="009B536B">
            <w:r>
              <w:t>Kahramanmaraş Sütçü İmam Üniversitesi Teknik Bilimler Meslek Yüksekokulu Tasarım Bölümü web sayfası</w:t>
            </w:r>
          </w:p>
          <w:p w:rsidR="009B536B" w:rsidRDefault="009B536B" w:rsidP="00EA3281">
            <w:pPr>
              <w:widowControl/>
              <w:rPr>
                <w:rFonts w:ascii="Calibri" w:hAnsi="Calibri" w:cs="Calibri"/>
                <w:noProof w:val="0"/>
                <w:color w:val="000000"/>
              </w:rPr>
            </w:pPr>
          </w:p>
          <w:p w:rsidR="00EA3281" w:rsidRDefault="00EA3281" w:rsidP="00EA3281">
            <w:pPr>
              <w:widowControl/>
              <w:rPr>
                <w:rFonts w:ascii="Calibri" w:hAnsi="Calibri" w:cs="Calibri"/>
                <w:noProof w:val="0"/>
                <w:color w:val="000000"/>
              </w:rPr>
            </w:pPr>
          </w:p>
          <w:p w:rsidR="00EA3281" w:rsidRDefault="00EA3281" w:rsidP="00EA3281">
            <w:pPr>
              <w:widowControl/>
              <w:rPr>
                <w:rFonts w:ascii="Calibri" w:hAnsi="Calibri" w:cs="Calibri"/>
                <w:noProof w:val="0"/>
                <w:color w:val="000000"/>
              </w:rPr>
            </w:pPr>
          </w:p>
          <w:p w:rsidR="00EA3281" w:rsidRDefault="00EA3281" w:rsidP="009C28A4"/>
          <w:p w:rsidR="00EA3281" w:rsidRDefault="00EA3281" w:rsidP="009C28A4"/>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16"/>
        <w:gridCol w:w="8072"/>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EA3281">
              <w:rPr>
                <w:rFonts w:cstheme="minorHAnsi"/>
                <w:b/>
                <w:bCs/>
              </w:rPr>
              <w:t>3</w:t>
            </w:r>
          </w:p>
        </w:tc>
      </w:tr>
      <w:tr w:rsidR="009C28A4" w:rsidTr="009C28A4">
        <w:trPr>
          <w:trHeight w:val="7020"/>
        </w:trPr>
        <w:tc>
          <w:tcPr>
            <w:tcW w:w="2943" w:type="dxa"/>
            <w:vMerge w:val="restart"/>
          </w:tcPr>
          <w:p w:rsidR="009C28A4" w:rsidRPr="00DF60B3" w:rsidRDefault="009C28A4" w:rsidP="009C28A4">
            <w:pPr>
              <w:contextualSpacing/>
              <w:rPr>
                <w:rFonts w:cstheme="minorHAnsi"/>
                <w:b/>
              </w:rPr>
            </w:pPr>
            <w:r w:rsidRPr="00DF60B3">
              <w:rPr>
                <w:rFonts w:cstheme="minorHAnsi"/>
                <w:b/>
              </w:rPr>
              <w:t xml:space="preserve">B.4.2. Öğretim yetkinlikleri ve gelişimi </w:t>
            </w:r>
          </w:p>
          <w:p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rsidR="009C28A4" w:rsidRPr="00DF60B3" w:rsidRDefault="009C28A4" w:rsidP="00953FE9">
            <w:pPr>
              <w:contextualSpacing/>
              <w:jc w:val="both"/>
              <w:rPr>
                <w:rFonts w:cstheme="minorHAnsi"/>
                <w:sz w:val="16"/>
                <w:szCs w:val="16"/>
              </w:rPr>
            </w:pPr>
          </w:p>
        </w:tc>
        <w:tc>
          <w:tcPr>
            <w:tcW w:w="8195" w:type="dxa"/>
          </w:tcPr>
          <w:p w:rsidR="009B536B" w:rsidRDefault="009B536B" w:rsidP="009B536B">
            <w:pPr>
              <w:pStyle w:val="ListeParagraf"/>
              <w:numPr>
                <w:ilvl w:val="0"/>
                <w:numId w:val="16"/>
              </w:numPr>
            </w:pPr>
            <w:r>
              <w:t xml:space="preserve">Bölüm öğretim elemanları lisansüstü uzmanlık alanlarına uygun gerek teorik gerekse uygulamalı derslerde aktif şekilde rol almaktadırlar. </w:t>
            </w:r>
          </w:p>
          <w:p w:rsidR="009C28A4" w:rsidRDefault="009B536B" w:rsidP="009B536B">
            <w:pPr>
              <w:pStyle w:val="ListeParagraf"/>
              <w:numPr>
                <w:ilvl w:val="0"/>
                <w:numId w:val="16"/>
              </w:numPr>
            </w:pPr>
            <w:r>
              <w:t>Üniversitemiz, uzaktan eğitim süresince web sayfasında ilan ettiği duyur</w:t>
            </w:r>
            <w:r w:rsidR="005F2AEB">
              <w:t>u</w:t>
            </w:r>
            <w:r>
              <w:t>lar vasıtasıyla gerek öğrencilerin gerekse öğretim elemanlarının süreci öğrenme ve verimli şekilde yürütmesine büyük katkı sağlamıştır. Bölüm içi uzaktan eğitim sürecine dair uygulanabilir bir politika bu</w:t>
            </w:r>
            <w:r w:rsidR="005F2AEB">
              <w:t>lunmamakta, kurumsal direk</w:t>
            </w:r>
            <w:r>
              <w:t xml:space="preserve">tifler sayesinde </w:t>
            </w:r>
            <w:r w:rsidR="005F2AEB">
              <w:t xml:space="preserve">uzaktan eğitim </w:t>
            </w:r>
            <w:r>
              <w:t xml:space="preserve">öğretim yetkinliği sorumlu kişilere kazandırılmıştır.    </w:t>
            </w:r>
          </w:p>
        </w:tc>
      </w:tr>
      <w:tr w:rsidR="009C28A4" w:rsidTr="00953FE9">
        <w:trPr>
          <w:trHeight w:val="5943"/>
        </w:trPr>
        <w:tc>
          <w:tcPr>
            <w:tcW w:w="2943" w:type="dxa"/>
            <w:vMerge/>
          </w:tcPr>
          <w:p w:rsidR="009C28A4" w:rsidRPr="00DF60B3" w:rsidRDefault="009C28A4" w:rsidP="00953FE9">
            <w:pPr>
              <w:contextualSpacing/>
              <w:rPr>
                <w:rFonts w:cstheme="minorHAnsi"/>
                <w:b/>
                <w:bCs/>
              </w:rPr>
            </w:pPr>
          </w:p>
        </w:tc>
        <w:tc>
          <w:tcPr>
            <w:tcW w:w="8195" w:type="dxa"/>
          </w:tcPr>
          <w:p w:rsidR="009C28A4" w:rsidRDefault="009C28A4" w:rsidP="00953FE9">
            <w:r>
              <w:t>Kanıtlar:</w:t>
            </w:r>
          </w:p>
          <w:p w:rsidR="00EA3281" w:rsidRDefault="00EA3281" w:rsidP="00EA3281">
            <w:pPr>
              <w:widowControl/>
              <w:rPr>
                <w:rFonts w:ascii="Calibri" w:hAnsi="Calibri" w:cs="Calibri"/>
                <w:color w:val="000000"/>
              </w:rPr>
            </w:pPr>
            <w:r>
              <w:rPr>
                <w:rFonts w:ascii="Calibri" w:hAnsi="Calibri" w:cs="Calibri"/>
                <w:color w:val="000000"/>
              </w:rPr>
              <w:t>Eğiticilerin eğitim uygulamalarına ilişkin kanıtlar (lisans/lisansüstü mezuniyetini aldığı anabilim dalı)</w:t>
            </w:r>
          </w:p>
          <w:p w:rsidR="009B536B" w:rsidRDefault="009B536B" w:rsidP="00EA3281">
            <w:pPr>
              <w:widowControl/>
              <w:rPr>
                <w:rFonts w:ascii="Calibri" w:hAnsi="Calibri" w:cs="Calibri"/>
                <w:color w:val="000000"/>
              </w:rPr>
            </w:pPr>
          </w:p>
          <w:p w:rsidR="009B536B" w:rsidRDefault="009B536B" w:rsidP="00EA3281">
            <w:pPr>
              <w:widowControl/>
              <w:rPr>
                <w:rFonts w:ascii="Calibri" w:hAnsi="Calibri" w:cs="Calibri"/>
                <w:color w:val="000000"/>
              </w:rPr>
            </w:pPr>
            <w:r>
              <w:rPr>
                <w:rFonts w:ascii="Calibri" w:hAnsi="Calibri" w:cs="Calibri"/>
                <w:color w:val="000000"/>
              </w:rPr>
              <w:t>KSU Uzaktan Eğitim Uygulama ve Araştırma Merkezi web sayfası</w:t>
            </w:r>
          </w:p>
          <w:p w:rsidR="009B536B" w:rsidRDefault="009B536B" w:rsidP="00EA3281">
            <w:pPr>
              <w:widowControl/>
              <w:rPr>
                <w:rFonts w:ascii="Calibri" w:hAnsi="Calibri" w:cs="Calibri"/>
                <w:color w:val="000000"/>
              </w:rPr>
            </w:pPr>
          </w:p>
          <w:p w:rsidR="009B536B" w:rsidRDefault="009B536B" w:rsidP="009B536B">
            <w:r>
              <w:t>Kahramanmaraş Sütçü İmam Üniversitesi Teknik Bilimler Meslek Yüksekokulu Tasarım Bölümü web sayfası</w:t>
            </w:r>
          </w:p>
          <w:p w:rsidR="009B536B" w:rsidRDefault="009B536B" w:rsidP="00EA3281">
            <w:pPr>
              <w:widowControl/>
              <w:rPr>
                <w:rFonts w:ascii="Calibri" w:hAnsi="Calibri" w:cs="Calibri"/>
                <w:color w:val="000000"/>
              </w:rPr>
            </w:pPr>
          </w:p>
          <w:p w:rsidR="00EA3281" w:rsidRDefault="00EA3281" w:rsidP="00EA3281">
            <w:pPr>
              <w:widowControl/>
              <w:rPr>
                <w:rFonts w:ascii="Calibri" w:hAnsi="Calibri" w:cs="Calibri"/>
                <w:color w:val="000000"/>
              </w:rPr>
            </w:pPr>
          </w:p>
          <w:p w:rsidR="00EA3281" w:rsidRDefault="00EA3281" w:rsidP="00EA3281">
            <w:pPr>
              <w:widowControl/>
              <w:rPr>
                <w:rFonts w:ascii="Calibri" w:hAnsi="Calibri" w:cs="Calibri"/>
                <w:color w:val="000000"/>
              </w:rPr>
            </w:pPr>
          </w:p>
          <w:p w:rsidR="00EA3281" w:rsidRDefault="00EA3281" w:rsidP="00EA3281">
            <w:pPr>
              <w:widowControl/>
              <w:rPr>
                <w:rFonts w:ascii="Calibri" w:hAnsi="Calibri" w:cs="Calibri"/>
                <w:color w:val="000000"/>
              </w:rPr>
            </w:pPr>
          </w:p>
          <w:p w:rsidR="00EA3281" w:rsidRDefault="00EA3281" w:rsidP="00EA3281">
            <w:pPr>
              <w:widowControl/>
              <w:rPr>
                <w:rFonts w:ascii="Calibri" w:hAnsi="Calibri" w:cs="Calibri"/>
                <w:noProof w:val="0"/>
                <w:color w:val="000000"/>
              </w:rPr>
            </w:pPr>
          </w:p>
          <w:p w:rsidR="00EA3281" w:rsidRDefault="00EA3281" w:rsidP="00953FE9"/>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17"/>
        <w:gridCol w:w="8071"/>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9B536B">
              <w:rPr>
                <w:rFonts w:cstheme="minorHAnsi"/>
                <w:b/>
                <w:bCs/>
              </w:rPr>
              <w:t>1</w:t>
            </w:r>
          </w:p>
        </w:tc>
      </w:tr>
      <w:tr w:rsidR="009C28A4" w:rsidTr="00953FE9">
        <w:trPr>
          <w:trHeight w:val="7020"/>
        </w:trPr>
        <w:tc>
          <w:tcPr>
            <w:tcW w:w="2943" w:type="dxa"/>
            <w:vMerge w:val="restart"/>
          </w:tcPr>
          <w:p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rsidR="009C28A4" w:rsidRDefault="009C28A4" w:rsidP="00953FE9"/>
        </w:tc>
      </w:tr>
      <w:tr w:rsidR="009C28A4" w:rsidTr="00953FE9">
        <w:trPr>
          <w:trHeight w:val="5943"/>
        </w:trPr>
        <w:tc>
          <w:tcPr>
            <w:tcW w:w="2943" w:type="dxa"/>
            <w:vMerge/>
          </w:tcPr>
          <w:p w:rsidR="009C28A4" w:rsidRPr="00DF60B3" w:rsidRDefault="009C28A4" w:rsidP="00953FE9">
            <w:pPr>
              <w:contextualSpacing/>
              <w:rPr>
                <w:rFonts w:cstheme="minorHAnsi"/>
                <w:b/>
                <w:bCs/>
              </w:rPr>
            </w:pPr>
          </w:p>
        </w:tc>
        <w:tc>
          <w:tcPr>
            <w:tcW w:w="8195" w:type="dxa"/>
          </w:tcPr>
          <w:p w:rsidR="009C28A4" w:rsidRDefault="009C28A4" w:rsidP="00953FE9">
            <w:r>
              <w:t>Kanıtlar:</w:t>
            </w:r>
          </w:p>
          <w:p w:rsidR="00EA3281" w:rsidRDefault="00EA3281" w:rsidP="00953FE9"/>
          <w:p w:rsidR="00EA3281" w:rsidRDefault="00EA3281" w:rsidP="009B536B">
            <w:pPr>
              <w:widowControl/>
            </w:pPr>
          </w:p>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19"/>
        <w:gridCol w:w="8069"/>
      </w:tblGrid>
      <w:tr w:rsidR="009C28A4" w:rsidTr="0006221F">
        <w:tc>
          <w:tcPr>
            <w:tcW w:w="11138" w:type="dxa"/>
            <w:gridSpan w:val="2"/>
            <w:shd w:val="clear" w:color="auto" w:fill="FFEB9F"/>
          </w:tcPr>
          <w:p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rsidTr="0006221F">
        <w:tc>
          <w:tcPr>
            <w:tcW w:w="11138" w:type="dxa"/>
            <w:gridSpan w:val="2"/>
            <w:shd w:val="clear" w:color="auto" w:fill="FFEB9F"/>
          </w:tcPr>
          <w:p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rsidTr="00953FE9">
        <w:tc>
          <w:tcPr>
            <w:tcW w:w="11138" w:type="dxa"/>
            <w:gridSpan w:val="2"/>
          </w:tcPr>
          <w:p w:rsidR="009C28A4" w:rsidRDefault="009C28A4" w:rsidP="009C28A4">
            <w:pPr>
              <w:contextualSpacing/>
              <w:rPr>
                <w:rFonts w:cstheme="minorHAnsi"/>
                <w:b/>
                <w:bCs/>
              </w:rPr>
            </w:pPr>
            <w:r>
              <w:rPr>
                <w:rFonts w:cstheme="minorHAnsi"/>
                <w:b/>
                <w:bCs/>
              </w:rPr>
              <w:t>AÇIKLAMALAR:</w:t>
            </w: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tc>
      </w:tr>
      <w:tr w:rsidR="009C28A4" w:rsidTr="00953FE9">
        <w:tc>
          <w:tcPr>
            <w:tcW w:w="2943" w:type="dxa"/>
          </w:tcPr>
          <w:p w:rsidR="009C28A4" w:rsidRDefault="009C28A4" w:rsidP="009C28A4"/>
        </w:tc>
        <w:tc>
          <w:tcPr>
            <w:tcW w:w="8195" w:type="dxa"/>
            <w:vAlign w:val="bottom"/>
          </w:tcPr>
          <w:p w:rsidR="009C28A4" w:rsidRPr="00DF60B3" w:rsidRDefault="009C28A4" w:rsidP="009C28A4">
            <w:pPr>
              <w:contextualSpacing/>
              <w:rPr>
                <w:rFonts w:cstheme="minorHAnsi"/>
                <w:b/>
                <w:bCs/>
              </w:rPr>
            </w:pPr>
            <w:r w:rsidRPr="00DF60B3">
              <w:rPr>
                <w:rFonts w:cstheme="minorHAnsi"/>
                <w:b/>
                <w:bCs/>
              </w:rPr>
              <w:t xml:space="preserve">Düzey: </w:t>
            </w:r>
            <w:r w:rsidR="004B5231">
              <w:rPr>
                <w:rFonts w:cstheme="minorHAnsi"/>
                <w:b/>
                <w:bCs/>
              </w:rPr>
              <w:t>1</w:t>
            </w:r>
          </w:p>
        </w:tc>
      </w:tr>
      <w:tr w:rsidR="009C28A4" w:rsidTr="00953FE9">
        <w:trPr>
          <w:trHeight w:val="3344"/>
        </w:trPr>
        <w:tc>
          <w:tcPr>
            <w:tcW w:w="2943" w:type="dxa"/>
            <w:vMerge w:val="restart"/>
          </w:tcPr>
          <w:p w:rsidR="009C28A4" w:rsidRPr="00DF60B3" w:rsidRDefault="009C28A4" w:rsidP="009C28A4">
            <w:pPr>
              <w:contextualSpacing/>
              <w:rPr>
                <w:rFonts w:cstheme="minorHAnsi"/>
                <w:b/>
              </w:rPr>
            </w:pPr>
            <w:r w:rsidRPr="00DF60B3">
              <w:rPr>
                <w:rFonts w:cstheme="minorHAnsi"/>
                <w:b/>
              </w:rPr>
              <w:t>C.1.1. Araştırma süreçlerinin yönetimi</w:t>
            </w:r>
          </w:p>
          <w:p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rsidR="009C28A4" w:rsidRPr="00DF60B3" w:rsidRDefault="009C28A4" w:rsidP="009C28A4">
            <w:pPr>
              <w:contextualSpacing/>
              <w:rPr>
                <w:rFonts w:cstheme="minorHAnsi"/>
              </w:rPr>
            </w:pPr>
          </w:p>
          <w:p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8195" w:type="dxa"/>
          </w:tcPr>
          <w:p w:rsidR="009C28A4" w:rsidRDefault="009C28A4" w:rsidP="009C28A4"/>
        </w:tc>
      </w:tr>
      <w:tr w:rsidR="009C28A4" w:rsidTr="00953FE9">
        <w:trPr>
          <w:trHeight w:val="5943"/>
        </w:trPr>
        <w:tc>
          <w:tcPr>
            <w:tcW w:w="2943" w:type="dxa"/>
            <w:vMerge/>
          </w:tcPr>
          <w:p w:rsidR="009C28A4" w:rsidRPr="00DF60B3" w:rsidRDefault="009C28A4" w:rsidP="009C28A4">
            <w:pPr>
              <w:contextualSpacing/>
              <w:rPr>
                <w:rFonts w:cstheme="minorHAnsi"/>
                <w:b/>
                <w:bCs/>
              </w:rPr>
            </w:pPr>
          </w:p>
        </w:tc>
        <w:tc>
          <w:tcPr>
            <w:tcW w:w="8195" w:type="dxa"/>
          </w:tcPr>
          <w:p w:rsidR="009C28A4" w:rsidRDefault="009C28A4" w:rsidP="009C28A4">
            <w:r>
              <w:t>Kanıtlar:</w:t>
            </w:r>
          </w:p>
        </w:tc>
      </w:tr>
    </w:tbl>
    <w:p w:rsidR="009C28A4" w:rsidRDefault="009C28A4"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tbl>
      <w:tblPr>
        <w:tblStyle w:val="TabloKlavuzu"/>
        <w:tblW w:w="0" w:type="auto"/>
        <w:tblLook w:val="04A0" w:firstRow="1" w:lastRow="0" w:firstColumn="1" w:lastColumn="0" w:noHBand="0" w:noVBand="1"/>
      </w:tblPr>
      <w:tblGrid>
        <w:gridCol w:w="2921"/>
        <w:gridCol w:w="8067"/>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953FE9">
        <w:tc>
          <w:tcPr>
            <w:tcW w:w="2943" w:type="dxa"/>
          </w:tcPr>
          <w:p w:rsidR="0006221F" w:rsidRDefault="0006221F" w:rsidP="00953FE9"/>
        </w:tc>
        <w:tc>
          <w:tcPr>
            <w:tcW w:w="8195"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4B5231">
              <w:rPr>
                <w:rFonts w:cstheme="minorHAnsi"/>
                <w:b/>
                <w:bCs/>
              </w:rPr>
              <w:t>1</w:t>
            </w:r>
          </w:p>
        </w:tc>
      </w:tr>
      <w:tr w:rsidR="0006221F" w:rsidTr="00154EC1">
        <w:trPr>
          <w:trHeight w:val="7759"/>
        </w:trPr>
        <w:tc>
          <w:tcPr>
            <w:tcW w:w="2943" w:type="dxa"/>
            <w:vMerge w:val="restart"/>
          </w:tcPr>
          <w:p w:rsidR="0006221F" w:rsidRPr="00DF60B3" w:rsidRDefault="0006221F" w:rsidP="0006221F">
            <w:pPr>
              <w:contextualSpacing/>
              <w:jc w:val="both"/>
              <w:rPr>
                <w:rFonts w:cstheme="minorHAnsi"/>
                <w:b/>
              </w:rPr>
            </w:pPr>
            <w:r w:rsidRPr="00DF60B3">
              <w:rPr>
                <w:rFonts w:cstheme="minorHAnsi"/>
                <w:b/>
              </w:rPr>
              <w:t>C.1.2. İç ve dış kaynaklar</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8195" w:type="dxa"/>
          </w:tcPr>
          <w:p w:rsidR="0006221F" w:rsidRDefault="0006221F" w:rsidP="00953FE9"/>
        </w:tc>
      </w:tr>
      <w:tr w:rsidR="0006221F" w:rsidTr="00953FE9">
        <w:trPr>
          <w:trHeight w:val="5943"/>
        </w:trPr>
        <w:tc>
          <w:tcPr>
            <w:tcW w:w="2943" w:type="dxa"/>
            <w:vMerge/>
          </w:tcPr>
          <w:p w:rsidR="0006221F" w:rsidRPr="00DF60B3" w:rsidRDefault="0006221F" w:rsidP="00953FE9">
            <w:pPr>
              <w:contextualSpacing/>
              <w:rPr>
                <w:rFonts w:cstheme="minorHAnsi"/>
                <w:b/>
                <w:bCs/>
              </w:rPr>
            </w:pPr>
          </w:p>
        </w:tc>
        <w:tc>
          <w:tcPr>
            <w:tcW w:w="8195" w:type="dxa"/>
          </w:tcPr>
          <w:p w:rsidR="0006221F" w:rsidRDefault="0006221F" w:rsidP="00953FE9">
            <w:r>
              <w:t>Kanıtlar:</w:t>
            </w:r>
          </w:p>
        </w:tc>
      </w:tr>
    </w:tbl>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154EC1" w:rsidRDefault="00154EC1" w:rsidP="00405E54"/>
    <w:p w:rsidR="0006221F" w:rsidRDefault="0006221F" w:rsidP="00405E54"/>
    <w:tbl>
      <w:tblPr>
        <w:tblStyle w:val="TabloKlavuzu"/>
        <w:tblW w:w="0" w:type="auto"/>
        <w:tblLook w:val="04A0" w:firstRow="1" w:lastRow="0" w:firstColumn="1" w:lastColumn="0" w:noHBand="0" w:noVBand="1"/>
      </w:tblPr>
      <w:tblGrid>
        <w:gridCol w:w="2915"/>
        <w:gridCol w:w="8073"/>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953FE9">
        <w:tc>
          <w:tcPr>
            <w:tcW w:w="2943" w:type="dxa"/>
          </w:tcPr>
          <w:p w:rsidR="0006221F" w:rsidRDefault="0006221F" w:rsidP="00953FE9"/>
        </w:tc>
        <w:tc>
          <w:tcPr>
            <w:tcW w:w="8195"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4B5231">
              <w:rPr>
                <w:rFonts w:cstheme="minorHAnsi"/>
                <w:b/>
                <w:bCs/>
              </w:rPr>
              <w:t>1</w:t>
            </w:r>
          </w:p>
        </w:tc>
      </w:tr>
      <w:tr w:rsidR="0006221F" w:rsidTr="00953FE9">
        <w:trPr>
          <w:trHeight w:val="6111"/>
        </w:trPr>
        <w:tc>
          <w:tcPr>
            <w:tcW w:w="2943" w:type="dxa"/>
            <w:vMerge w:val="restart"/>
          </w:tcPr>
          <w:p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8195" w:type="dxa"/>
          </w:tcPr>
          <w:p w:rsidR="0006221F" w:rsidRDefault="0006221F" w:rsidP="00953FE9"/>
        </w:tc>
      </w:tr>
      <w:tr w:rsidR="0006221F" w:rsidTr="00953FE9">
        <w:trPr>
          <w:trHeight w:val="5943"/>
        </w:trPr>
        <w:tc>
          <w:tcPr>
            <w:tcW w:w="2943" w:type="dxa"/>
            <w:vMerge/>
          </w:tcPr>
          <w:p w:rsidR="0006221F" w:rsidRPr="00DF60B3" w:rsidRDefault="0006221F" w:rsidP="00953FE9">
            <w:pPr>
              <w:contextualSpacing/>
              <w:rPr>
                <w:rFonts w:cstheme="minorHAnsi"/>
                <w:b/>
                <w:bCs/>
              </w:rPr>
            </w:pPr>
          </w:p>
        </w:tc>
        <w:tc>
          <w:tcPr>
            <w:tcW w:w="8195" w:type="dxa"/>
          </w:tcPr>
          <w:p w:rsidR="0006221F" w:rsidRDefault="0006221F" w:rsidP="00953FE9">
            <w:r>
              <w:t>Kanıtlar:</w:t>
            </w:r>
          </w:p>
        </w:tc>
      </w:tr>
    </w:tbl>
    <w:p w:rsidR="0006221F" w:rsidRDefault="0006221F"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tbl>
      <w:tblPr>
        <w:tblStyle w:val="TabloKlavuzu"/>
        <w:tblW w:w="0" w:type="auto"/>
        <w:tblLook w:val="04A0" w:firstRow="1" w:lastRow="0" w:firstColumn="1" w:lastColumn="0" w:noHBand="0" w:noVBand="1"/>
      </w:tblPr>
      <w:tblGrid>
        <w:gridCol w:w="2913"/>
        <w:gridCol w:w="8075"/>
      </w:tblGrid>
      <w:tr w:rsidR="006E0026" w:rsidTr="00953FE9">
        <w:tc>
          <w:tcPr>
            <w:tcW w:w="11138" w:type="dxa"/>
            <w:gridSpan w:val="2"/>
            <w:shd w:val="clear" w:color="auto" w:fill="FFEB9F"/>
          </w:tcPr>
          <w:p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rsidTr="00953FE9">
        <w:tc>
          <w:tcPr>
            <w:tcW w:w="11138" w:type="dxa"/>
            <w:gridSpan w:val="2"/>
            <w:shd w:val="clear" w:color="auto" w:fill="FFEB9F"/>
          </w:tcPr>
          <w:p w:rsidR="006E0026" w:rsidRPr="00DF60B3" w:rsidRDefault="006E0026" w:rsidP="006E0026">
            <w:pPr>
              <w:contextualSpacing/>
              <w:rPr>
                <w:rFonts w:cstheme="minorHAnsi"/>
                <w:b/>
              </w:rPr>
            </w:pPr>
            <w:r w:rsidRPr="00DF60B3">
              <w:rPr>
                <w:rFonts w:cstheme="minorHAnsi"/>
                <w:b/>
              </w:rPr>
              <w:t>C.2.   Araştırma Yetkinliği, İş birlikleri ve Destekler</w:t>
            </w:r>
          </w:p>
          <w:p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rsidTr="00953FE9">
        <w:tc>
          <w:tcPr>
            <w:tcW w:w="11138" w:type="dxa"/>
            <w:gridSpan w:val="2"/>
          </w:tcPr>
          <w:p w:rsidR="006E0026" w:rsidRDefault="006E0026" w:rsidP="00953FE9">
            <w:pPr>
              <w:contextualSpacing/>
              <w:rPr>
                <w:rFonts w:cstheme="minorHAnsi"/>
                <w:b/>
                <w:bCs/>
              </w:rPr>
            </w:pPr>
            <w:r>
              <w:rPr>
                <w:rFonts w:cstheme="minorHAnsi"/>
                <w:b/>
                <w:bCs/>
              </w:rPr>
              <w:t>AÇIKLAMALAR:</w:t>
            </w:r>
          </w:p>
          <w:p w:rsidR="006E0026" w:rsidRDefault="006E0026" w:rsidP="00953FE9">
            <w:pPr>
              <w:contextualSpacing/>
              <w:rPr>
                <w:rFonts w:cstheme="minorHAnsi"/>
                <w:b/>
                <w:bCs/>
              </w:rPr>
            </w:pPr>
          </w:p>
          <w:p w:rsidR="006E0026" w:rsidRDefault="009B536B" w:rsidP="00953FE9">
            <w:pPr>
              <w:contextualSpacing/>
              <w:rPr>
                <w:rFonts w:cstheme="minorHAnsi"/>
                <w:bCs/>
              </w:rPr>
            </w:pPr>
            <w:r w:rsidRPr="009B536B">
              <w:rPr>
                <w:rFonts w:cstheme="minorHAnsi"/>
                <w:bCs/>
              </w:rPr>
              <w:t>Bölüm öğretim üyesinin bilimsel araştırma yetkinliğini sürmesi için gerekli altyapı mevcut değildir.</w:t>
            </w:r>
          </w:p>
          <w:p w:rsidR="006E0026" w:rsidRDefault="005F2AEB" w:rsidP="00953FE9">
            <w:pPr>
              <w:contextualSpacing/>
              <w:rPr>
                <w:rFonts w:cstheme="minorHAnsi"/>
                <w:b/>
                <w:bCs/>
              </w:rPr>
            </w:pPr>
            <w:r>
              <w:rPr>
                <w:rFonts w:cstheme="minorHAnsi"/>
                <w:bCs/>
              </w:rPr>
              <w:t xml:space="preserve">Doktora derecesine sahip öğretim görevlisinin de sergi sayısı ve çalışma etkinliğinin artırılması </w:t>
            </w:r>
            <w:r w:rsidRPr="009B536B">
              <w:rPr>
                <w:rFonts w:cstheme="minorHAnsi"/>
                <w:bCs/>
              </w:rPr>
              <w:t>için gerekli altyapı mevcut değildir.</w:t>
            </w: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tc>
      </w:tr>
      <w:tr w:rsidR="006E0026" w:rsidTr="00953FE9">
        <w:tc>
          <w:tcPr>
            <w:tcW w:w="2943" w:type="dxa"/>
          </w:tcPr>
          <w:p w:rsidR="006E0026" w:rsidRDefault="006E0026" w:rsidP="00953FE9"/>
        </w:tc>
        <w:tc>
          <w:tcPr>
            <w:tcW w:w="8195" w:type="dxa"/>
            <w:vAlign w:val="bottom"/>
          </w:tcPr>
          <w:p w:rsidR="006E0026" w:rsidRPr="00DF60B3" w:rsidRDefault="006E0026" w:rsidP="00953FE9">
            <w:pPr>
              <w:contextualSpacing/>
              <w:rPr>
                <w:rFonts w:cstheme="minorHAnsi"/>
                <w:b/>
                <w:bCs/>
              </w:rPr>
            </w:pPr>
            <w:r w:rsidRPr="00DF60B3">
              <w:rPr>
                <w:rFonts w:cstheme="minorHAnsi"/>
                <w:b/>
                <w:bCs/>
              </w:rPr>
              <w:t xml:space="preserve">Düzey: </w:t>
            </w:r>
            <w:r w:rsidR="004B5231">
              <w:rPr>
                <w:rFonts w:cstheme="minorHAnsi"/>
                <w:b/>
                <w:bCs/>
              </w:rPr>
              <w:t>2</w:t>
            </w:r>
          </w:p>
        </w:tc>
      </w:tr>
      <w:tr w:rsidR="006E0026" w:rsidTr="00953FE9">
        <w:trPr>
          <w:trHeight w:val="3344"/>
        </w:trPr>
        <w:tc>
          <w:tcPr>
            <w:tcW w:w="2943" w:type="dxa"/>
            <w:vMerge w:val="restart"/>
          </w:tcPr>
          <w:p w:rsidR="006E0026" w:rsidRPr="00DF60B3" w:rsidRDefault="006E0026" w:rsidP="006E0026">
            <w:pPr>
              <w:contextualSpacing/>
              <w:rPr>
                <w:rFonts w:cstheme="minorHAnsi"/>
                <w:b/>
              </w:rPr>
            </w:pPr>
            <w:r w:rsidRPr="00DF60B3">
              <w:rPr>
                <w:rFonts w:cstheme="minorHAnsi"/>
                <w:b/>
              </w:rPr>
              <w:t>C.2.1. Araştırma yetkinlikleri ve gelişimi</w:t>
            </w:r>
          </w:p>
          <w:p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rsidR="006E0026" w:rsidRDefault="006E0026" w:rsidP="00953FE9">
            <w:pPr>
              <w:contextualSpacing/>
              <w:jc w:val="both"/>
              <w:rPr>
                <w:rFonts w:cstheme="minorHAnsi"/>
                <w:sz w:val="16"/>
                <w:szCs w:val="16"/>
              </w:rPr>
            </w:pPr>
          </w:p>
          <w:p w:rsidR="006E0026" w:rsidRPr="00DF60B3" w:rsidRDefault="006E0026" w:rsidP="00953FE9">
            <w:pPr>
              <w:contextualSpacing/>
              <w:jc w:val="both"/>
              <w:rPr>
                <w:rFonts w:cstheme="minorHAnsi"/>
                <w:sz w:val="16"/>
                <w:szCs w:val="16"/>
              </w:rPr>
            </w:pPr>
          </w:p>
        </w:tc>
        <w:tc>
          <w:tcPr>
            <w:tcW w:w="8195" w:type="dxa"/>
          </w:tcPr>
          <w:p w:rsidR="006E0026" w:rsidRDefault="005F2AEB" w:rsidP="00A70605">
            <w:pPr>
              <w:pStyle w:val="ListeParagraf"/>
              <w:numPr>
                <w:ilvl w:val="0"/>
                <w:numId w:val="15"/>
              </w:numPr>
            </w:pPr>
            <w:r>
              <w:t>Bölümümüzde iki</w:t>
            </w:r>
            <w:r w:rsidR="00A70605">
              <w:t xml:space="preserve"> adet doktora derecesine sahip araştırmacı bulunmaktadır. Öğretim üyesinin araştırma konuları ile verdiği derslerin örtüştüğü ve çeşitli proje çalışmalarını yürüttüğü görülmektedir. Ancak araştırmacının yetkinliğini geliştirmek ve projelerini verimi şekilde uygulamaya dökebilmesi için bölüm içi herhangi bir altyapı bulunmamakta, üniversitemiz diğer öğretim üyeleri ile kurduğu diyaloglar sayesinde projelerini sonuçlandırabilmektedir. </w:t>
            </w:r>
          </w:p>
          <w:p w:rsidR="005F2AEB" w:rsidRDefault="005F2AEB" w:rsidP="005F2AEB">
            <w:pPr>
              <w:pStyle w:val="ListeParagraf"/>
              <w:numPr>
                <w:ilvl w:val="0"/>
                <w:numId w:val="15"/>
              </w:numPr>
            </w:pPr>
            <w:r>
              <w:t>Bölümümüzde bulunan doktora derecesine sahip öğretim görevlisi araştırmacının ise, çalışmama konuları ile verdiği derslerin örtüştüğü ve çeşitli sergi çalışmaları yaptığı görülmektedir. Bölüm içi altyapının geliştirilmesi sayesinde etkinlik düzeyinin artırılması söz konusu olacaktır.</w:t>
            </w:r>
          </w:p>
        </w:tc>
      </w:tr>
      <w:tr w:rsidR="006E0026" w:rsidTr="00953FE9">
        <w:trPr>
          <w:trHeight w:val="5943"/>
        </w:trPr>
        <w:tc>
          <w:tcPr>
            <w:tcW w:w="2943" w:type="dxa"/>
            <w:vMerge/>
          </w:tcPr>
          <w:p w:rsidR="006E0026" w:rsidRPr="00DF60B3" w:rsidRDefault="006E0026" w:rsidP="00953FE9">
            <w:pPr>
              <w:contextualSpacing/>
              <w:rPr>
                <w:rFonts w:cstheme="minorHAnsi"/>
                <w:b/>
                <w:bCs/>
              </w:rPr>
            </w:pPr>
          </w:p>
        </w:tc>
        <w:tc>
          <w:tcPr>
            <w:tcW w:w="8195" w:type="dxa"/>
          </w:tcPr>
          <w:p w:rsidR="006E0026" w:rsidRDefault="006E0026" w:rsidP="00953FE9">
            <w:r>
              <w:t>Kanıtlar:</w:t>
            </w:r>
          </w:p>
          <w:p w:rsidR="00A70605" w:rsidRDefault="00A70605" w:rsidP="00953FE9">
            <w:r>
              <w:t>YÖKSİS verileri</w:t>
            </w:r>
          </w:p>
          <w:p w:rsidR="009B536B" w:rsidRDefault="009B536B" w:rsidP="00953FE9"/>
          <w:p w:rsidR="009B536B" w:rsidRDefault="005F2AEB" w:rsidP="00953FE9">
            <w:r>
              <w:t>KSU Bilimsel A</w:t>
            </w:r>
            <w:r w:rsidR="009B536B">
              <w:t>raştırmalar ve Koordinasyon Birimi web sayfası</w:t>
            </w:r>
          </w:p>
          <w:p w:rsidR="00A70605" w:rsidRDefault="00A70605" w:rsidP="00953FE9"/>
          <w:p w:rsidR="00A70605" w:rsidRDefault="00A70605" w:rsidP="00A70605">
            <w:r>
              <w:t>Kahramanmaraş Sütçü İmam Üniversitesi Teknik Bilimler Meslek Yüksekokulu Tasarım Bölümü web sayfası</w:t>
            </w:r>
          </w:p>
          <w:p w:rsidR="00A70605" w:rsidRDefault="00A70605" w:rsidP="00953FE9"/>
          <w:p w:rsidR="00A70605" w:rsidRDefault="00A70605" w:rsidP="00953FE9"/>
        </w:tc>
      </w:tr>
    </w:tbl>
    <w:p w:rsidR="006E0026" w:rsidRDefault="006E0026"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tbl>
      <w:tblPr>
        <w:tblStyle w:val="TabloKlavuzu"/>
        <w:tblW w:w="0" w:type="auto"/>
        <w:tblLook w:val="04A0" w:firstRow="1" w:lastRow="0" w:firstColumn="1" w:lastColumn="0" w:noHBand="0" w:noVBand="1"/>
      </w:tblPr>
      <w:tblGrid>
        <w:gridCol w:w="2921"/>
        <w:gridCol w:w="8067"/>
      </w:tblGrid>
      <w:tr w:rsidR="00953FE9" w:rsidTr="00953FE9">
        <w:tc>
          <w:tcPr>
            <w:tcW w:w="11138" w:type="dxa"/>
            <w:gridSpan w:val="2"/>
            <w:shd w:val="clear" w:color="auto" w:fill="FFEB9F"/>
          </w:tcPr>
          <w:p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rsidTr="00953FE9">
        <w:tc>
          <w:tcPr>
            <w:tcW w:w="11138" w:type="dxa"/>
            <w:gridSpan w:val="2"/>
            <w:shd w:val="clear" w:color="auto" w:fill="FFEB9F"/>
          </w:tcPr>
          <w:p w:rsidR="00953FE9" w:rsidRPr="00DF60B3" w:rsidRDefault="00953FE9" w:rsidP="00953FE9">
            <w:pPr>
              <w:contextualSpacing/>
              <w:rPr>
                <w:rFonts w:cstheme="minorHAnsi"/>
                <w:b/>
              </w:rPr>
            </w:pPr>
            <w:r w:rsidRPr="00DF60B3">
              <w:rPr>
                <w:rFonts w:cstheme="minorHAnsi"/>
                <w:b/>
              </w:rPr>
              <w:t>C.2.   Araştırma Yetkinliği, İş birlikleri ve Destekler</w:t>
            </w:r>
          </w:p>
          <w:p w:rsidR="00953FE9" w:rsidRPr="00DF60B3" w:rsidRDefault="00953FE9" w:rsidP="00953FE9">
            <w:pPr>
              <w:contextualSpacing/>
              <w:rPr>
                <w:rFonts w:cstheme="minorHAnsi"/>
                <w:sz w:val="16"/>
                <w:szCs w:val="16"/>
              </w:rPr>
            </w:pPr>
          </w:p>
        </w:tc>
      </w:tr>
      <w:tr w:rsidR="00953FE9" w:rsidTr="00953FE9">
        <w:tc>
          <w:tcPr>
            <w:tcW w:w="2943" w:type="dxa"/>
          </w:tcPr>
          <w:p w:rsidR="00953FE9" w:rsidRDefault="00953FE9" w:rsidP="00953FE9"/>
        </w:tc>
        <w:tc>
          <w:tcPr>
            <w:tcW w:w="8195" w:type="dxa"/>
            <w:vAlign w:val="bottom"/>
          </w:tcPr>
          <w:p w:rsidR="00953FE9" w:rsidRPr="00DF60B3" w:rsidRDefault="00953FE9" w:rsidP="00953FE9">
            <w:pPr>
              <w:contextualSpacing/>
              <w:rPr>
                <w:rFonts w:cstheme="minorHAnsi"/>
                <w:b/>
                <w:bCs/>
              </w:rPr>
            </w:pPr>
            <w:r w:rsidRPr="00DF60B3">
              <w:rPr>
                <w:rFonts w:cstheme="minorHAnsi"/>
                <w:b/>
                <w:bCs/>
              </w:rPr>
              <w:t xml:space="preserve">Düzey: </w:t>
            </w:r>
            <w:r w:rsidR="004B5231">
              <w:rPr>
                <w:rFonts w:cstheme="minorHAnsi"/>
                <w:b/>
                <w:bCs/>
              </w:rPr>
              <w:t>1</w:t>
            </w:r>
          </w:p>
        </w:tc>
      </w:tr>
      <w:tr w:rsidR="00953FE9" w:rsidTr="006B2981">
        <w:trPr>
          <w:trHeight w:val="7313"/>
        </w:trPr>
        <w:tc>
          <w:tcPr>
            <w:tcW w:w="2943" w:type="dxa"/>
            <w:vMerge w:val="restart"/>
          </w:tcPr>
          <w:p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rsidR="00953FE9" w:rsidRDefault="00953FE9" w:rsidP="00953FE9">
            <w:pPr>
              <w:contextualSpacing/>
              <w:jc w:val="both"/>
              <w:rPr>
                <w:rFonts w:cstheme="minorHAnsi"/>
                <w:sz w:val="16"/>
                <w:szCs w:val="16"/>
              </w:rPr>
            </w:pPr>
          </w:p>
          <w:p w:rsidR="00953FE9" w:rsidRPr="00DF60B3" w:rsidRDefault="00953FE9" w:rsidP="00953FE9">
            <w:pPr>
              <w:contextualSpacing/>
              <w:jc w:val="both"/>
              <w:rPr>
                <w:rFonts w:cstheme="minorHAnsi"/>
                <w:sz w:val="16"/>
                <w:szCs w:val="16"/>
              </w:rPr>
            </w:pPr>
          </w:p>
        </w:tc>
        <w:tc>
          <w:tcPr>
            <w:tcW w:w="8195" w:type="dxa"/>
          </w:tcPr>
          <w:p w:rsidR="00953FE9" w:rsidRDefault="00953FE9" w:rsidP="00953FE9"/>
        </w:tc>
      </w:tr>
      <w:tr w:rsidR="00953FE9" w:rsidTr="00953FE9">
        <w:trPr>
          <w:trHeight w:val="5943"/>
        </w:trPr>
        <w:tc>
          <w:tcPr>
            <w:tcW w:w="2943" w:type="dxa"/>
            <w:vMerge/>
          </w:tcPr>
          <w:p w:rsidR="00953FE9" w:rsidRPr="00DF60B3" w:rsidRDefault="00953FE9" w:rsidP="00953FE9">
            <w:pPr>
              <w:contextualSpacing/>
              <w:rPr>
                <w:rFonts w:cstheme="minorHAnsi"/>
                <w:b/>
                <w:bCs/>
              </w:rPr>
            </w:pPr>
          </w:p>
        </w:tc>
        <w:tc>
          <w:tcPr>
            <w:tcW w:w="8195" w:type="dxa"/>
          </w:tcPr>
          <w:p w:rsidR="00953FE9" w:rsidRDefault="00953FE9" w:rsidP="00953FE9">
            <w:r>
              <w:t>Kanıtlar:</w:t>
            </w:r>
          </w:p>
        </w:tc>
      </w:tr>
    </w:tbl>
    <w:p w:rsidR="00953FE9" w:rsidRDefault="00953FE9"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tbl>
      <w:tblPr>
        <w:tblStyle w:val="TabloKlavuzu"/>
        <w:tblW w:w="0" w:type="auto"/>
        <w:tblLook w:val="04A0" w:firstRow="1" w:lastRow="0" w:firstColumn="1" w:lastColumn="0" w:noHBand="0" w:noVBand="1"/>
      </w:tblPr>
      <w:tblGrid>
        <w:gridCol w:w="2918"/>
        <w:gridCol w:w="8070"/>
      </w:tblGrid>
      <w:tr w:rsidR="006B2981" w:rsidTr="00B16850">
        <w:tc>
          <w:tcPr>
            <w:tcW w:w="11138" w:type="dxa"/>
            <w:gridSpan w:val="2"/>
            <w:shd w:val="clear" w:color="auto" w:fill="FFEB9F"/>
          </w:tcPr>
          <w:p w:rsidR="006B2981" w:rsidRPr="00DF60B3" w:rsidRDefault="006B2981" w:rsidP="00B16850">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rsidTr="00B16850">
        <w:tc>
          <w:tcPr>
            <w:tcW w:w="11138" w:type="dxa"/>
            <w:gridSpan w:val="2"/>
            <w:shd w:val="clear" w:color="auto" w:fill="FFEB9F"/>
          </w:tcPr>
          <w:p w:rsidR="006B2981" w:rsidRPr="00DF60B3" w:rsidRDefault="006B2981" w:rsidP="006B2981">
            <w:pPr>
              <w:contextualSpacing/>
              <w:jc w:val="both"/>
              <w:rPr>
                <w:rFonts w:cstheme="minorHAnsi"/>
                <w:b/>
              </w:rPr>
            </w:pPr>
            <w:r w:rsidRPr="00DF60B3">
              <w:rPr>
                <w:rFonts w:cstheme="minorHAnsi"/>
                <w:b/>
              </w:rPr>
              <w:t>C.3. Araştırma Performansı</w:t>
            </w:r>
          </w:p>
          <w:p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rsidTr="00B16850">
        <w:tc>
          <w:tcPr>
            <w:tcW w:w="11138" w:type="dxa"/>
            <w:gridSpan w:val="2"/>
          </w:tcPr>
          <w:p w:rsidR="006B2981" w:rsidRDefault="006B2981" w:rsidP="00B16850">
            <w:pPr>
              <w:contextualSpacing/>
              <w:rPr>
                <w:rFonts w:cstheme="minorHAnsi"/>
                <w:b/>
                <w:bCs/>
              </w:rPr>
            </w:pPr>
            <w:r>
              <w:rPr>
                <w:rFonts w:cstheme="minorHAnsi"/>
                <w:b/>
                <w:bCs/>
              </w:rPr>
              <w:t>AÇIKLAMALAR:</w:t>
            </w:r>
          </w:p>
          <w:p w:rsidR="006B2981" w:rsidRDefault="006B2981" w:rsidP="00B16850">
            <w:pPr>
              <w:contextualSpacing/>
              <w:rPr>
                <w:rFonts w:cstheme="minorHAnsi"/>
                <w:b/>
                <w:bCs/>
              </w:rPr>
            </w:pPr>
          </w:p>
          <w:p w:rsidR="006B2981" w:rsidRPr="00A70605" w:rsidRDefault="00A70605" w:rsidP="00B16850">
            <w:pPr>
              <w:contextualSpacing/>
              <w:rPr>
                <w:rFonts w:cstheme="minorHAnsi"/>
                <w:bCs/>
              </w:rPr>
            </w:pPr>
            <w:r w:rsidRPr="00A70605">
              <w:rPr>
                <w:rFonts w:cstheme="minorHAnsi"/>
                <w:bCs/>
              </w:rPr>
              <w:t>Birim içi araştırma faaliyetleri yıl bazında KASVES veri sistemine girilmektedir. Verilere göre</w:t>
            </w:r>
            <w:r>
              <w:rPr>
                <w:rFonts w:cstheme="minorHAnsi"/>
                <w:bCs/>
              </w:rPr>
              <w:t>, birim</w:t>
            </w:r>
            <w:r w:rsidRPr="00A70605">
              <w:rPr>
                <w:rFonts w:cstheme="minorHAnsi"/>
                <w:bCs/>
              </w:rPr>
              <w:t xml:space="preserve"> performans değerlendirmesinin </w:t>
            </w:r>
            <w:r>
              <w:rPr>
                <w:rFonts w:cstheme="minorHAnsi"/>
                <w:bCs/>
              </w:rPr>
              <w:t>yapılması</w:t>
            </w:r>
            <w:r w:rsidRPr="00A70605">
              <w:rPr>
                <w:rFonts w:cstheme="minorHAnsi"/>
                <w:bCs/>
              </w:rPr>
              <w:t xml:space="preserve"> ve iyileştirilmesi söz konusu değildir. </w:t>
            </w: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pPr>
              <w:contextualSpacing/>
              <w:rPr>
                <w:rFonts w:cstheme="minorHAnsi"/>
                <w:b/>
                <w:bCs/>
              </w:rPr>
            </w:pPr>
          </w:p>
          <w:p w:rsidR="006B2981" w:rsidRDefault="006B2981" w:rsidP="00B16850"/>
        </w:tc>
      </w:tr>
      <w:tr w:rsidR="004B5231" w:rsidTr="00B16850">
        <w:tc>
          <w:tcPr>
            <w:tcW w:w="2943" w:type="dxa"/>
          </w:tcPr>
          <w:p w:rsidR="006B2981" w:rsidRDefault="006B2981" w:rsidP="00B16850"/>
        </w:tc>
        <w:tc>
          <w:tcPr>
            <w:tcW w:w="8195" w:type="dxa"/>
            <w:vAlign w:val="bottom"/>
          </w:tcPr>
          <w:p w:rsidR="006B2981" w:rsidRPr="00DF60B3" w:rsidRDefault="006B2981" w:rsidP="00B16850">
            <w:pPr>
              <w:contextualSpacing/>
              <w:rPr>
                <w:rFonts w:cstheme="minorHAnsi"/>
                <w:b/>
                <w:bCs/>
              </w:rPr>
            </w:pPr>
            <w:r w:rsidRPr="00DF60B3">
              <w:rPr>
                <w:rFonts w:cstheme="minorHAnsi"/>
                <w:b/>
                <w:bCs/>
              </w:rPr>
              <w:t xml:space="preserve">Düzey: </w:t>
            </w:r>
            <w:r w:rsidR="00A030CB">
              <w:rPr>
                <w:rFonts w:cstheme="minorHAnsi"/>
                <w:b/>
                <w:bCs/>
              </w:rPr>
              <w:t>2</w:t>
            </w:r>
          </w:p>
        </w:tc>
      </w:tr>
      <w:tr w:rsidR="004B5231" w:rsidTr="00B16850">
        <w:trPr>
          <w:trHeight w:val="3344"/>
        </w:trPr>
        <w:tc>
          <w:tcPr>
            <w:tcW w:w="2943" w:type="dxa"/>
            <w:vMerge w:val="restart"/>
          </w:tcPr>
          <w:p w:rsidR="006B2981" w:rsidRPr="00DF60B3" w:rsidRDefault="006B2981" w:rsidP="006B2981">
            <w:pPr>
              <w:contextualSpacing/>
              <w:rPr>
                <w:rFonts w:cstheme="minorHAnsi"/>
                <w:b/>
              </w:rPr>
            </w:pPr>
            <w:r w:rsidRPr="00DF60B3">
              <w:rPr>
                <w:rFonts w:cstheme="minorHAnsi"/>
                <w:b/>
              </w:rPr>
              <w:t>C.3.1. Araştırma performansının izlenmesi ve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rsidR="006B2981" w:rsidRDefault="006B2981" w:rsidP="00B16850">
            <w:pPr>
              <w:contextualSpacing/>
              <w:jc w:val="both"/>
              <w:rPr>
                <w:rFonts w:cstheme="minorHAnsi"/>
                <w:sz w:val="16"/>
                <w:szCs w:val="16"/>
              </w:rPr>
            </w:pPr>
          </w:p>
          <w:p w:rsidR="006B2981" w:rsidRPr="00DF60B3" w:rsidRDefault="006B2981" w:rsidP="00B16850">
            <w:pPr>
              <w:contextualSpacing/>
              <w:jc w:val="both"/>
              <w:rPr>
                <w:rFonts w:cstheme="minorHAnsi"/>
                <w:sz w:val="16"/>
                <w:szCs w:val="16"/>
              </w:rPr>
            </w:pPr>
          </w:p>
        </w:tc>
        <w:tc>
          <w:tcPr>
            <w:tcW w:w="8195" w:type="dxa"/>
          </w:tcPr>
          <w:p w:rsidR="006B2981" w:rsidRDefault="0033672A" w:rsidP="0033672A">
            <w:pPr>
              <w:pStyle w:val="ListeParagraf"/>
              <w:numPr>
                <w:ilvl w:val="0"/>
                <w:numId w:val="14"/>
              </w:numPr>
            </w:pPr>
            <w:r>
              <w:t xml:space="preserve">Birim araştırma faaliyetleri yıllık bazda KASVES sistemine girilmektedir ancak uluslararası görünürlük ve yurtiçi/yurtdışı bilinirliğin sistematik olarak analiz edildiğine dair herhangi bir geri dönüş bulunmamaktadır.  </w:t>
            </w:r>
          </w:p>
        </w:tc>
      </w:tr>
      <w:tr w:rsidR="004B5231" w:rsidTr="00B16850">
        <w:trPr>
          <w:trHeight w:val="5943"/>
        </w:trPr>
        <w:tc>
          <w:tcPr>
            <w:tcW w:w="2943" w:type="dxa"/>
            <w:vMerge/>
          </w:tcPr>
          <w:p w:rsidR="006B2981" w:rsidRPr="00DF60B3" w:rsidRDefault="006B2981" w:rsidP="00B16850">
            <w:pPr>
              <w:contextualSpacing/>
              <w:rPr>
                <w:rFonts w:cstheme="minorHAnsi"/>
                <w:b/>
                <w:bCs/>
              </w:rPr>
            </w:pPr>
          </w:p>
        </w:tc>
        <w:tc>
          <w:tcPr>
            <w:tcW w:w="8195" w:type="dxa"/>
          </w:tcPr>
          <w:p w:rsidR="006B2981" w:rsidRDefault="006B2981" w:rsidP="00B16850">
            <w:r>
              <w:t>Kanıtlar:</w:t>
            </w:r>
          </w:p>
          <w:p w:rsidR="004B5231" w:rsidRDefault="004B5231" w:rsidP="004B5231">
            <w:pPr>
              <w:widowControl/>
              <w:rPr>
                <w:rFonts w:ascii="Calibri" w:hAnsi="Calibri" w:cs="Calibri"/>
                <w:color w:val="000000"/>
              </w:rPr>
            </w:pPr>
            <w:r>
              <w:rPr>
                <w:rFonts w:ascii="Calibri" w:hAnsi="Calibri" w:cs="Calibri"/>
                <w:color w:val="000000"/>
              </w:rPr>
              <w:t>KASVES kayıtları</w:t>
            </w:r>
          </w:p>
          <w:p w:rsidR="004B5231" w:rsidRDefault="004B5231" w:rsidP="004B5231">
            <w:pPr>
              <w:widowControl/>
              <w:rPr>
                <w:rFonts w:ascii="Calibri" w:hAnsi="Calibri" w:cs="Calibri"/>
                <w:color w:val="000000"/>
              </w:rPr>
            </w:pPr>
          </w:p>
          <w:p w:rsidR="004B5231" w:rsidRDefault="004B5231" w:rsidP="004B5231"/>
        </w:tc>
      </w:tr>
    </w:tbl>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tbl>
      <w:tblPr>
        <w:tblStyle w:val="TabloKlavuzu"/>
        <w:tblW w:w="0" w:type="auto"/>
        <w:tblLook w:val="04A0" w:firstRow="1" w:lastRow="0" w:firstColumn="1" w:lastColumn="0" w:noHBand="0" w:noVBand="1"/>
      </w:tblPr>
      <w:tblGrid>
        <w:gridCol w:w="2923"/>
        <w:gridCol w:w="8065"/>
      </w:tblGrid>
      <w:tr w:rsidR="006B2981" w:rsidTr="00B16850">
        <w:tc>
          <w:tcPr>
            <w:tcW w:w="11138" w:type="dxa"/>
            <w:gridSpan w:val="2"/>
            <w:shd w:val="clear" w:color="auto" w:fill="FFEB9F"/>
          </w:tcPr>
          <w:p w:rsidR="006B2981" w:rsidRPr="00DF60B3" w:rsidRDefault="006B2981" w:rsidP="00B16850">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rsidTr="00B16850">
        <w:tc>
          <w:tcPr>
            <w:tcW w:w="11138" w:type="dxa"/>
            <w:gridSpan w:val="2"/>
            <w:shd w:val="clear" w:color="auto" w:fill="FFEB9F"/>
          </w:tcPr>
          <w:p w:rsidR="006B2981" w:rsidRPr="00DF60B3" w:rsidRDefault="006B2981" w:rsidP="00B16850">
            <w:pPr>
              <w:contextualSpacing/>
              <w:jc w:val="both"/>
              <w:rPr>
                <w:rFonts w:cstheme="minorHAnsi"/>
                <w:b/>
              </w:rPr>
            </w:pPr>
            <w:r w:rsidRPr="00DF60B3">
              <w:rPr>
                <w:rFonts w:cstheme="minorHAnsi"/>
                <w:b/>
              </w:rPr>
              <w:t>C.3. Araştırma Performansı</w:t>
            </w:r>
          </w:p>
          <w:p w:rsidR="006B2981" w:rsidRPr="00DF60B3" w:rsidRDefault="006B2981" w:rsidP="00B16850">
            <w:pPr>
              <w:contextualSpacing/>
              <w:jc w:val="both"/>
              <w:rPr>
                <w:rFonts w:cstheme="minorHAnsi"/>
                <w:sz w:val="16"/>
                <w:szCs w:val="16"/>
              </w:rPr>
            </w:pPr>
          </w:p>
        </w:tc>
      </w:tr>
      <w:tr w:rsidR="006B2981" w:rsidTr="00B16850">
        <w:tc>
          <w:tcPr>
            <w:tcW w:w="2943" w:type="dxa"/>
          </w:tcPr>
          <w:p w:rsidR="006B2981" w:rsidRDefault="006B2981" w:rsidP="00B16850"/>
        </w:tc>
        <w:tc>
          <w:tcPr>
            <w:tcW w:w="8195" w:type="dxa"/>
            <w:vAlign w:val="bottom"/>
          </w:tcPr>
          <w:p w:rsidR="006B2981" w:rsidRPr="00DF60B3" w:rsidRDefault="006B2981" w:rsidP="00B16850">
            <w:pPr>
              <w:contextualSpacing/>
              <w:rPr>
                <w:rFonts w:cstheme="minorHAnsi"/>
                <w:b/>
                <w:bCs/>
              </w:rPr>
            </w:pPr>
            <w:r w:rsidRPr="00DF60B3">
              <w:rPr>
                <w:rFonts w:cstheme="minorHAnsi"/>
                <w:b/>
                <w:bCs/>
              </w:rPr>
              <w:t xml:space="preserve">Düzey: </w:t>
            </w:r>
            <w:r w:rsidR="0033672A">
              <w:rPr>
                <w:rFonts w:cstheme="minorHAnsi"/>
                <w:b/>
                <w:bCs/>
              </w:rPr>
              <w:t>3</w:t>
            </w:r>
          </w:p>
        </w:tc>
      </w:tr>
      <w:tr w:rsidR="006B2981" w:rsidTr="006B2981">
        <w:trPr>
          <w:trHeight w:val="7029"/>
        </w:trPr>
        <w:tc>
          <w:tcPr>
            <w:tcW w:w="2943" w:type="dxa"/>
            <w:vMerge w:val="restart"/>
          </w:tcPr>
          <w:p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rsidR="006B2981" w:rsidRDefault="006B2981" w:rsidP="00B16850">
            <w:pPr>
              <w:contextualSpacing/>
              <w:jc w:val="both"/>
              <w:rPr>
                <w:rFonts w:cstheme="minorHAnsi"/>
                <w:sz w:val="16"/>
                <w:szCs w:val="16"/>
              </w:rPr>
            </w:pPr>
          </w:p>
          <w:p w:rsidR="006B2981" w:rsidRPr="00DF60B3" w:rsidRDefault="006B2981" w:rsidP="00B16850">
            <w:pPr>
              <w:contextualSpacing/>
              <w:jc w:val="both"/>
              <w:rPr>
                <w:rFonts w:cstheme="minorHAnsi"/>
                <w:sz w:val="16"/>
                <w:szCs w:val="16"/>
              </w:rPr>
            </w:pPr>
          </w:p>
        </w:tc>
        <w:tc>
          <w:tcPr>
            <w:tcW w:w="8195" w:type="dxa"/>
          </w:tcPr>
          <w:p w:rsidR="00A030CB" w:rsidRDefault="00A030CB" w:rsidP="0033672A">
            <w:pPr>
              <w:pStyle w:val="ListeParagraf"/>
              <w:numPr>
                <w:ilvl w:val="0"/>
                <w:numId w:val="13"/>
              </w:numPr>
              <w:jc w:val="both"/>
            </w:pPr>
            <w:r>
              <w:t xml:space="preserve">Bölüm öğretim elemanlarımızın araştırma performansını değerlendirmek üzere Akademik Teşvik Yönetmeliği gereği Birim Akademik Teşvik Komisyonu kurulmuştur. Birim Akademik Teşvik Komisyonu </w:t>
            </w:r>
            <w:r w:rsidR="0033672A">
              <w:t xml:space="preserve">her yıl </w:t>
            </w:r>
            <w:r>
              <w:t>yapılan başvurular neticesinde komisyon karar tutanağını hazırlayarak bir üst birime göndermekle yükümlüdür. Üst birim tarafından yapılan değerlendirmeler sonucunda üniversitenin tüm birimlerini kapsayacak şekilde elde edilen çıktılar, üniversite web sayfasında ilan edilir. Böl</w:t>
            </w:r>
            <w:r w:rsidR="0033672A">
              <w:t>ümümüz bu süreçteki ön değerlendirme aşamasında görevlidir ancak nihai</w:t>
            </w:r>
            <w:r>
              <w:t xml:space="preserve"> karar verme sürecinde aktif rol almamaktadır.  </w:t>
            </w:r>
          </w:p>
          <w:p w:rsidR="0033672A" w:rsidRDefault="0033672A" w:rsidP="0033672A">
            <w:pPr>
              <w:pStyle w:val="ListeParagraf"/>
              <w:numPr>
                <w:ilvl w:val="0"/>
                <w:numId w:val="13"/>
              </w:numPr>
              <w:jc w:val="both"/>
            </w:pPr>
            <w:r>
              <w:t xml:space="preserve">Öğretim elemanları, sözleşme süreleri dolmadan 2 ay önce faaliyet raporlarını bölüm başkanlığına sunmakta ve bölüm başkanlığı tarafından müdürlüğe görüş bildirilmektedir.  Öğretim görevlileri için her iki yılda bir, öğretim üyeleri için her üç yılda bir kadro devamlılığının sağlanıp sağlanamayacağı öğretim elemanı performans göstergelerine bağlı kalınarak belirlenmektedir. </w:t>
            </w:r>
          </w:p>
          <w:p w:rsidR="0033672A" w:rsidRDefault="0033672A" w:rsidP="0033672A">
            <w:pPr>
              <w:pStyle w:val="ListeParagraf"/>
              <w:numPr>
                <w:ilvl w:val="0"/>
                <w:numId w:val="13"/>
              </w:numPr>
              <w:jc w:val="both"/>
            </w:pPr>
            <w:r>
              <w:t>Her bir öğretim elemanı tarafından yapılan faaliyetler KASVES veri sistemine girilmekte ve kayıtlar sayesinde sistematik kalıcılık sağlanmaktadır.</w:t>
            </w:r>
          </w:p>
        </w:tc>
      </w:tr>
      <w:tr w:rsidR="006B2981" w:rsidTr="00B16850">
        <w:trPr>
          <w:trHeight w:val="5943"/>
        </w:trPr>
        <w:tc>
          <w:tcPr>
            <w:tcW w:w="2943" w:type="dxa"/>
            <w:vMerge/>
          </w:tcPr>
          <w:p w:rsidR="006B2981" w:rsidRPr="00DF60B3" w:rsidRDefault="006B2981" w:rsidP="00B16850">
            <w:pPr>
              <w:contextualSpacing/>
              <w:rPr>
                <w:rFonts w:cstheme="minorHAnsi"/>
                <w:b/>
                <w:bCs/>
              </w:rPr>
            </w:pPr>
          </w:p>
        </w:tc>
        <w:tc>
          <w:tcPr>
            <w:tcW w:w="8195" w:type="dxa"/>
          </w:tcPr>
          <w:p w:rsidR="006B2981" w:rsidRDefault="006B2981" w:rsidP="00B16850">
            <w:r>
              <w:t>Kanıtlar:</w:t>
            </w:r>
          </w:p>
          <w:p w:rsidR="00A030CB" w:rsidRDefault="00A030CB" w:rsidP="00A030CB">
            <w:pPr>
              <w:widowControl/>
              <w:rPr>
                <w:rFonts w:ascii="Calibri" w:hAnsi="Calibri" w:cs="Calibri"/>
                <w:color w:val="000000"/>
              </w:rPr>
            </w:pPr>
            <w:r>
              <w:rPr>
                <w:rFonts w:ascii="Calibri" w:hAnsi="Calibri" w:cs="Calibri"/>
                <w:color w:val="000000"/>
              </w:rPr>
              <w:t>KASVES kayıtları</w:t>
            </w:r>
          </w:p>
          <w:p w:rsidR="00A030CB" w:rsidRDefault="00A030CB" w:rsidP="00A030CB">
            <w:pPr>
              <w:widowControl/>
              <w:rPr>
                <w:rFonts w:ascii="Calibri" w:hAnsi="Calibri" w:cs="Calibri"/>
                <w:color w:val="000000"/>
              </w:rPr>
            </w:pPr>
          </w:p>
          <w:p w:rsidR="00A030CB" w:rsidRDefault="00A030CB" w:rsidP="00A030CB">
            <w:pPr>
              <w:widowControl/>
              <w:rPr>
                <w:rFonts w:ascii="Calibri" w:hAnsi="Calibri" w:cs="Calibri"/>
                <w:noProof w:val="0"/>
                <w:color w:val="000000"/>
              </w:rPr>
            </w:pPr>
            <w:r>
              <w:rPr>
                <w:rFonts w:ascii="Calibri" w:hAnsi="Calibri" w:cs="Calibri"/>
                <w:color w:val="000000"/>
              </w:rPr>
              <w:t>KSU Atama Yükseltme Ölçütleri ve Uygulama Esasları</w:t>
            </w:r>
          </w:p>
          <w:p w:rsidR="00A030CB" w:rsidRDefault="00A030CB" w:rsidP="00A030CB"/>
          <w:p w:rsidR="00A030CB" w:rsidRDefault="00A030CB" w:rsidP="00A030CB">
            <w:r>
              <w:t>Akademik Teşvik Yönetmeliği</w:t>
            </w:r>
          </w:p>
        </w:tc>
      </w:tr>
    </w:tbl>
    <w:p w:rsidR="006B2981" w:rsidRDefault="006B2981"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2921"/>
        <w:gridCol w:w="8067"/>
      </w:tblGrid>
      <w:tr w:rsidR="00947A1C" w:rsidTr="00947A1C">
        <w:tc>
          <w:tcPr>
            <w:tcW w:w="11138" w:type="dxa"/>
            <w:gridSpan w:val="2"/>
            <w:shd w:val="clear" w:color="auto" w:fill="FBE7D9"/>
          </w:tcPr>
          <w:p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rsidTr="00947A1C">
        <w:tc>
          <w:tcPr>
            <w:tcW w:w="11138" w:type="dxa"/>
            <w:gridSpan w:val="2"/>
            <w:shd w:val="clear" w:color="auto" w:fill="FBE7D9"/>
          </w:tcPr>
          <w:p w:rsidR="00947A1C" w:rsidRPr="00DF60B3" w:rsidRDefault="00947A1C" w:rsidP="00947A1C">
            <w:pPr>
              <w:contextualSpacing/>
              <w:rPr>
                <w:rFonts w:cstheme="minorHAnsi"/>
                <w:b/>
              </w:rPr>
            </w:pPr>
            <w:r w:rsidRPr="00DF60B3">
              <w:rPr>
                <w:rFonts w:cstheme="minorHAnsi"/>
                <w:b/>
              </w:rPr>
              <w:t xml:space="preserve">D.1.  </w:t>
            </w:r>
            <w:bookmarkStart w:id="2" w:name="_Hlk87954847"/>
            <w:r w:rsidRPr="00DF60B3">
              <w:rPr>
                <w:rFonts w:cstheme="minorHAnsi"/>
                <w:b/>
              </w:rPr>
              <w:t>Toplumsal Katkı Süreçlerinin Yönetimi ve Toplumsal Katkı Kaynakları</w:t>
            </w:r>
            <w:bookmarkEnd w:id="2"/>
          </w:p>
          <w:p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rsidTr="00B16850">
        <w:tc>
          <w:tcPr>
            <w:tcW w:w="11138" w:type="dxa"/>
            <w:gridSpan w:val="2"/>
          </w:tcPr>
          <w:p w:rsidR="00947A1C" w:rsidRDefault="00947A1C" w:rsidP="00B16850">
            <w:pPr>
              <w:contextualSpacing/>
              <w:rPr>
                <w:rFonts w:cstheme="minorHAnsi"/>
                <w:b/>
                <w:bCs/>
              </w:rPr>
            </w:pPr>
            <w:r>
              <w:rPr>
                <w:rFonts w:cstheme="minorHAnsi"/>
                <w:b/>
                <w:bCs/>
              </w:rPr>
              <w:t>AÇIKLAMALAR:</w:t>
            </w:r>
          </w:p>
          <w:p w:rsidR="00A030CB" w:rsidRDefault="00A030CB" w:rsidP="00B16850">
            <w:pPr>
              <w:contextualSpacing/>
              <w:rPr>
                <w:rFonts w:cstheme="minorHAnsi"/>
                <w:b/>
                <w:bCs/>
              </w:rPr>
            </w:pPr>
          </w:p>
          <w:p w:rsidR="00947A1C" w:rsidRPr="00A030CB" w:rsidRDefault="00A030CB" w:rsidP="00B16850">
            <w:pPr>
              <w:contextualSpacing/>
              <w:rPr>
                <w:rFonts w:cstheme="minorHAnsi"/>
                <w:bCs/>
              </w:rPr>
            </w:pPr>
            <w:r w:rsidRPr="00A030CB">
              <w:rPr>
                <w:rFonts w:cstheme="minorHAnsi"/>
                <w:bCs/>
              </w:rPr>
              <w:t xml:space="preserve">Bölümümüz bünyesinde faaliyetler için uygun fiziki altyapı ve </w:t>
            </w:r>
            <w:r>
              <w:rPr>
                <w:rFonts w:cstheme="minorHAnsi"/>
                <w:bCs/>
              </w:rPr>
              <w:t xml:space="preserve">bölümümüze has </w:t>
            </w:r>
            <w:r w:rsidRPr="00A030CB">
              <w:rPr>
                <w:rFonts w:cstheme="minorHAnsi"/>
                <w:bCs/>
              </w:rPr>
              <w:t>mali kaynak desteği bulunmama</w:t>
            </w:r>
            <w:r w:rsidR="005F2AEB">
              <w:rPr>
                <w:rFonts w:cstheme="minorHAnsi"/>
                <w:bCs/>
              </w:rPr>
              <w:t>sı ve yaşanılan deprem nedeniyle herhangi bir toplumsal katkı sağlanamamıştır.</w:t>
            </w: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tc>
      </w:tr>
      <w:tr w:rsidR="00947A1C" w:rsidTr="00B16850">
        <w:tc>
          <w:tcPr>
            <w:tcW w:w="2943" w:type="dxa"/>
          </w:tcPr>
          <w:p w:rsidR="00947A1C" w:rsidRDefault="00947A1C" w:rsidP="00B16850"/>
        </w:tc>
        <w:tc>
          <w:tcPr>
            <w:tcW w:w="8195" w:type="dxa"/>
            <w:vAlign w:val="bottom"/>
          </w:tcPr>
          <w:p w:rsidR="00947A1C" w:rsidRPr="00DF60B3" w:rsidRDefault="00947A1C" w:rsidP="00B16850">
            <w:pPr>
              <w:contextualSpacing/>
              <w:rPr>
                <w:rFonts w:cstheme="minorHAnsi"/>
                <w:b/>
                <w:bCs/>
              </w:rPr>
            </w:pPr>
            <w:r w:rsidRPr="00DF60B3">
              <w:rPr>
                <w:rFonts w:cstheme="minorHAnsi"/>
                <w:b/>
                <w:bCs/>
              </w:rPr>
              <w:t xml:space="preserve">Düzey: </w:t>
            </w:r>
            <w:r w:rsidR="00A2309E">
              <w:rPr>
                <w:rFonts w:cstheme="minorHAnsi"/>
                <w:b/>
                <w:bCs/>
              </w:rPr>
              <w:t>1</w:t>
            </w:r>
          </w:p>
        </w:tc>
      </w:tr>
      <w:tr w:rsidR="00947A1C" w:rsidTr="00B16850">
        <w:trPr>
          <w:trHeight w:val="3344"/>
        </w:trPr>
        <w:tc>
          <w:tcPr>
            <w:tcW w:w="2943" w:type="dxa"/>
            <w:vMerge w:val="restart"/>
          </w:tcPr>
          <w:p w:rsidR="00947A1C" w:rsidRPr="00DF60B3" w:rsidRDefault="00947A1C" w:rsidP="00947A1C">
            <w:pPr>
              <w:contextualSpacing/>
              <w:rPr>
                <w:rFonts w:cstheme="minorHAnsi"/>
                <w:b/>
              </w:rPr>
            </w:pPr>
            <w:r w:rsidRPr="00DF60B3">
              <w:rPr>
                <w:rFonts w:cstheme="minorHAnsi"/>
                <w:b/>
              </w:rPr>
              <w:t>D.1.1. Toplumsal katkı süreçlerinin yönetimi</w:t>
            </w:r>
          </w:p>
          <w:p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rsidR="00947A1C" w:rsidRDefault="00947A1C" w:rsidP="00B16850">
            <w:pPr>
              <w:contextualSpacing/>
              <w:jc w:val="both"/>
              <w:rPr>
                <w:rFonts w:cstheme="minorHAnsi"/>
                <w:sz w:val="16"/>
                <w:szCs w:val="16"/>
              </w:rPr>
            </w:pPr>
          </w:p>
          <w:p w:rsidR="00947A1C" w:rsidRPr="00DF60B3" w:rsidRDefault="00947A1C" w:rsidP="00B16850">
            <w:pPr>
              <w:contextualSpacing/>
              <w:jc w:val="both"/>
              <w:rPr>
                <w:rFonts w:cstheme="minorHAnsi"/>
                <w:sz w:val="16"/>
                <w:szCs w:val="16"/>
              </w:rPr>
            </w:pPr>
          </w:p>
        </w:tc>
        <w:tc>
          <w:tcPr>
            <w:tcW w:w="8195" w:type="dxa"/>
          </w:tcPr>
          <w:p w:rsidR="00947A1C" w:rsidRDefault="00947A1C" w:rsidP="00B16850"/>
        </w:tc>
      </w:tr>
      <w:tr w:rsidR="00947A1C" w:rsidTr="00B16850">
        <w:trPr>
          <w:trHeight w:val="5943"/>
        </w:trPr>
        <w:tc>
          <w:tcPr>
            <w:tcW w:w="2943" w:type="dxa"/>
            <w:vMerge/>
          </w:tcPr>
          <w:p w:rsidR="00947A1C" w:rsidRPr="00DF60B3" w:rsidRDefault="00947A1C" w:rsidP="00B16850">
            <w:pPr>
              <w:contextualSpacing/>
              <w:rPr>
                <w:rFonts w:cstheme="minorHAnsi"/>
                <w:b/>
                <w:bCs/>
              </w:rPr>
            </w:pPr>
          </w:p>
        </w:tc>
        <w:tc>
          <w:tcPr>
            <w:tcW w:w="8195" w:type="dxa"/>
          </w:tcPr>
          <w:p w:rsidR="00947A1C" w:rsidRDefault="00947A1C" w:rsidP="00B16850">
            <w:r>
              <w:t>Kanıtlar:</w:t>
            </w:r>
          </w:p>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A030CB" w:rsidRDefault="00A030CB" w:rsidP="00405E54"/>
    <w:p w:rsidR="00947A1C" w:rsidRDefault="00947A1C" w:rsidP="00405E54"/>
    <w:tbl>
      <w:tblPr>
        <w:tblStyle w:val="TabloKlavuzu"/>
        <w:tblW w:w="0" w:type="auto"/>
        <w:tblLook w:val="04A0" w:firstRow="1" w:lastRow="0" w:firstColumn="1" w:lastColumn="0" w:noHBand="0" w:noVBand="1"/>
      </w:tblPr>
      <w:tblGrid>
        <w:gridCol w:w="2921"/>
        <w:gridCol w:w="8067"/>
      </w:tblGrid>
      <w:tr w:rsidR="00947A1C" w:rsidTr="00B16850">
        <w:tc>
          <w:tcPr>
            <w:tcW w:w="11138" w:type="dxa"/>
            <w:gridSpan w:val="2"/>
            <w:shd w:val="clear" w:color="auto" w:fill="FBE7D9"/>
          </w:tcPr>
          <w:p w:rsidR="00947A1C" w:rsidRPr="00DF60B3" w:rsidRDefault="00947A1C" w:rsidP="00B16850">
            <w:pPr>
              <w:contextualSpacing/>
              <w:rPr>
                <w:rFonts w:cstheme="minorHAnsi"/>
                <w:b/>
              </w:rPr>
            </w:pPr>
            <w:r>
              <w:rPr>
                <w:rFonts w:cstheme="minorHAnsi"/>
                <w:b/>
              </w:rPr>
              <w:t xml:space="preserve">D. </w:t>
            </w:r>
            <w:r w:rsidRPr="00DF60B3">
              <w:rPr>
                <w:rFonts w:cstheme="minorHAnsi"/>
                <w:b/>
              </w:rPr>
              <w:t>TOPLUMSAL KATKI</w:t>
            </w:r>
          </w:p>
        </w:tc>
      </w:tr>
      <w:tr w:rsidR="00947A1C" w:rsidTr="00B16850">
        <w:tc>
          <w:tcPr>
            <w:tcW w:w="11138" w:type="dxa"/>
            <w:gridSpan w:val="2"/>
            <w:shd w:val="clear" w:color="auto" w:fill="FBE7D9"/>
          </w:tcPr>
          <w:p w:rsidR="00947A1C" w:rsidRPr="00DF60B3" w:rsidRDefault="00947A1C" w:rsidP="00B16850">
            <w:pPr>
              <w:contextualSpacing/>
              <w:rPr>
                <w:rFonts w:cstheme="minorHAnsi"/>
                <w:b/>
              </w:rPr>
            </w:pPr>
            <w:r w:rsidRPr="00DF60B3">
              <w:rPr>
                <w:rFonts w:cstheme="minorHAnsi"/>
                <w:b/>
              </w:rPr>
              <w:t>D.1.  Toplumsal Katkı Süreçlerinin Yönetimi ve Toplumsal Katkı Kaynakları</w:t>
            </w:r>
          </w:p>
          <w:p w:rsidR="00947A1C" w:rsidRPr="00DF60B3" w:rsidRDefault="00947A1C" w:rsidP="00B16850">
            <w:pPr>
              <w:contextualSpacing/>
              <w:rPr>
                <w:rFonts w:cstheme="minorHAnsi"/>
                <w:sz w:val="16"/>
                <w:szCs w:val="16"/>
              </w:rPr>
            </w:pPr>
          </w:p>
        </w:tc>
      </w:tr>
      <w:tr w:rsidR="00947A1C" w:rsidTr="00B16850">
        <w:tc>
          <w:tcPr>
            <w:tcW w:w="2943" w:type="dxa"/>
          </w:tcPr>
          <w:p w:rsidR="00947A1C" w:rsidRDefault="00947A1C" w:rsidP="00B16850"/>
        </w:tc>
        <w:tc>
          <w:tcPr>
            <w:tcW w:w="8195" w:type="dxa"/>
            <w:vAlign w:val="bottom"/>
          </w:tcPr>
          <w:p w:rsidR="00947A1C" w:rsidRPr="00DF60B3" w:rsidRDefault="00947A1C" w:rsidP="00B16850">
            <w:pPr>
              <w:contextualSpacing/>
              <w:rPr>
                <w:rFonts w:cstheme="minorHAnsi"/>
                <w:b/>
                <w:bCs/>
              </w:rPr>
            </w:pPr>
            <w:r w:rsidRPr="00DF60B3">
              <w:rPr>
                <w:rFonts w:cstheme="minorHAnsi"/>
                <w:b/>
                <w:bCs/>
              </w:rPr>
              <w:t xml:space="preserve">Düzey: </w:t>
            </w:r>
            <w:r w:rsidR="00A2309E">
              <w:rPr>
                <w:rFonts w:cstheme="minorHAnsi"/>
                <w:b/>
                <w:bCs/>
              </w:rPr>
              <w:t>1</w:t>
            </w:r>
          </w:p>
        </w:tc>
      </w:tr>
      <w:tr w:rsidR="00947A1C" w:rsidTr="00947A1C">
        <w:trPr>
          <w:trHeight w:val="6037"/>
        </w:trPr>
        <w:tc>
          <w:tcPr>
            <w:tcW w:w="2943" w:type="dxa"/>
            <w:vMerge w:val="restart"/>
          </w:tcPr>
          <w:p w:rsidR="00947A1C" w:rsidRPr="00DF60B3" w:rsidRDefault="00947A1C" w:rsidP="00947A1C">
            <w:pPr>
              <w:contextualSpacing/>
              <w:jc w:val="both"/>
              <w:rPr>
                <w:rFonts w:cstheme="minorHAnsi"/>
                <w:b/>
              </w:rPr>
            </w:pPr>
            <w:r w:rsidRPr="00DF60B3">
              <w:rPr>
                <w:rFonts w:cstheme="minorHAnsi"/>
                <w:b/>
              </w:rPr>
              <w:t>D.1.2. Kaynaklar</w:t>
            </w:r>
          </w:p>
          <w:p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rsidR="00947A1C" w:rsidRDefault="00947A1C" w:rsidP="00B16850">
            <w:pPr>
              <w:contextualSpacing/>
              <w:jc w:val="both"/>
              <w:rPr>
                <w:rFonts w:cstheme="minorHAnsi"/>
                <w:sz w:val="16"/>
                <w:szCs w:val="16"/>
              </w:rPr>
            </w:pPr>
          </w:p>
          <w:p w:rsidR="00947A1C" w:rsidRPr="00DF60B3" w:rsidRDefault="00947A1C" w:rsidP="00B16850">
            <w:pPr>
              <w:contextualSpacing/>
              <w:jc w:val="both"/>
              <w:rPr>
                <w:rFonts w:cstheme="minorHAnsi"/>
                <w:sz w:val="16"/>
                <w:szCs w:val="16"/>
              </w:rPr>
            </w:pPr>
          </w:p>
        </w:tc>
        <w:tc>
          <w:tcPr>
            <w:tcW w:w="8195" w:type="dxa"/>
          </w:tcPr>
          <w:p w:rsidR="00947A1C" w:rsidRDefault="00947A1C" w:rsidP="00B16850"/>
        </w:tc>
      </w:tr>
      <w:tr w:rsidR="00947A1C" w:rsidTr="00B16850">
        <w:trPr>
          <w:trHeight w:val="5943"/>
        </w:trPr>
        <w:tc>
          <w:tcPr>
            <w:tcW w:w="2943" w:type="dxa"/>
            <w:vMerge/>
          </w:tcPr>
          <w:p w:rsidR="00947A1C" w:rsidRPr="00DF60B3" w:rsidRDefault="00947A1C" w:rsidP="00B16850">
            <w:pPr>
              <w:contextualSpacing/>
              <w:rPr>
                <w:rFonts w:cstheme="minorHAnsi"/>
                <w:b/>
                <w:bCs/>
              </w:rPr>
            </w:pPr>
          </w:p>
        </w:tc>
        <w:tc>
          <w:tcPr>
            <w:tcW w:w="8195" w:type="dxa"/>
          </w:tcPr>
          <w:p w:rsidR="00947A1C" w:rsidRDefault="00947A1C" w:rsidP="00B16850">
            <w:r>
              <w:t>Kanıtlar:</w:t>
            </w:r>
          </w:p>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2903"/>
        <w:gridCol w:w="8085"/>
      </w:tblGrid>
      <w:tr w:rsidR="00947A1C" w:rsidTr="00FE0234">
        <w:tc>
          <w:tcPr>
            <w:tcW w:w="10988" w:type="dxa"/>
            <w:gridSpan w:val="2"/>
            <w:shd w:val="clear" w:color="auto" w:fill="FBE7D9"/>
          </w:tcPr>
          <w:p w:rsidR="00947A1C" w:rsidRPr="00DF60B3" w:rsidRDefault="00947A1C" w:rsidP="00B16850">
            <w:pPr>
              <w:contextualSpacing/>
              <w:rPr>
                <w:rFonts w:cstheme="minorHAnsi"/>
                <w:b/>
              </w:rPr>
            </w:pPr>
            <w:r>
              <w:rPr>
                <w:rFonts w:cstheme="minorHAnsi"/>
                <w:b/>
              </w:rPr>
              <w:t xml:space="preserve">D. </w:t>
            </w:r>
            <w:r w:rsidRPr="00DF60B3">
              <w:rPr>
                <w:rFonts w:cstheme="minorHAnsi"/>
                <w:b/>
              </w:rPr>
              <w:t>TOPLUMSAL KATKI</w:t>
            </w:r>
          </w:p>
        </w:tc>
      </w:tr>
      <w:tr w:rsidR="00947A1C" w:rsidTr="00FE0234">
        <w:tc>
          <w:tcPr>
            <w:tcW w:w="10988" w:type="dxa"/>
            <w:gridSpan w:val="2"/>
            <w:shd w:val="clear" w:color="auto" w:fill="FBE7D9"/>
          </w:tcPr>
          <w:p w:rsidR="00947A1C" w:rsidRPr="00DF60B3" w:rsidRDefault="00947A1C" w:rsidP="00947A1C">
            <w:pPr>
              <w:contextualSpacing/>
              <w:jc w:val="both"/>
              <w:rPr>
                <w:rFonts w:cstheme="minorHAnsi"/>
                <w:b/>
              </w:rPr>
            </w:pPr>
            <w:r w:rsidRPr="00DF60B3">
              <w:rPr>
                <w:rFonts w:cstheme="minorHAnsi"/>
                <w:b/>
              </w:rPr>
              <w:t xml:space="preserve">D.2. </w:t>
            </w:r>
            <w:bookmarkStart w:id="3" w:name="_Hlk87954859"/>
            <w:r w:rsidRPr="00DF60B3">
              <w:rPr>
                <w:rFonts w:cstheme="minorHAnsi"/>
                <w:b/>
              </w:rPr>
              <w:t>Toplumsal Katkı Performansı</w:t>
            </w:r>
            <w:bookmarkEnd w:id="3"/>
          </w:p>
          <w:p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rsidTr="00FE0234">
        <w:tc>
          <w:tcPr>
            <w:tcW w:w="10988" w:type="dxa"/>
            <w:gridSpan w:val="2"/>
          </w:tcPr>
          <w:p w:rsidR="00947A1C" w:rsidRDefault="00947A1C" w:rsidP="00B16850">
            <w:pPr>
              <w:contextualSpacing/>
              <w:rPr>
                <w:rFonts w:cstheme="minorHAnsi"/>
                <w:b/>
                <w:bCs/>
              </w:rPr>
            </w:pPr>
            <w:r>
              <w:rPr>
                <w:rFonts w:cstheme="minorHAnsi"/>
                <w:b/>
                <w:bCs/>
              </w:rPr>
              <w:t>AÇIKLAMALAR:</w:t>
            </w: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pPr>
              <w:contextualSpacing/>
              <w:rPr>
                <w:rFonts w:cstheme="minorHAnsi"/>
                <w:b/>
                <w:bCs/>
              </w:rPr>
            </w:pPr>
          </w:p>
          <w:p w:rsidR="00947A1C" w:rsidRDefault="00947A1C" w:rsidP="00B16850"/>
        </w:tc>
      </w:tr>
      <w:tr w:rsidR="00947A1C" w:rsidTr="00FE0234">
        <w:tc>
          <w:tcPr>
            <w:tcW w:w="2903" w:type="dxa"/>
          </w:tcPr>
          <w:p w:rsidR="00947A1C" w:rsidRDefault="00947A1C" w:rsidP="00B16850"/>
        </w:tc>
        <w:tc>
          <w:tcPr>
            <w:tcW w:w="8085" w:type="dxa"/>
            <w:vAlign w:val="bottom"/>
          </w:tcPr>
          <w:p w:rsidR="00947A1C" w:rsidRPr="00DF60B3" w:rsidRDefault="00947A1C" w:rsidP="00B16850">
            <w:pPr>
              <w:contextualSpacing/>
              <w:rPr>
                <w:rFonts w:cstheme="minorHAnsi"/>
                <w:b/>
                <w:bCs/>
              </w:rPr>
            </w:pPr>
            <w:r w:rsidRPr="00DF60B3">
              <w:rPr>
                <w:rFonts w:cstheme="minorHAnsi"/>
                <w:b/>
                <w:bCs/>
              </w:rPr>
              <w:t xml:space="preserve">Düzey: </w:t>
            </w:r>
            <w:r w:rsidR="006C237A">
              <w:rPr>
                <w:rFonts w:cstheme="minorHAnsi"/>
                <w:b/>
                <w:bCs/>
              </w:rPr>
              <w:t>3</w:t>
            </w:r>
          </w:p>
        </w:tc>
      </w:tr>
      <w:tr w:rsidR="00947A1C" w:rsidTr="00FE0234">
        <w:trPr>
          <w:trHeight w:val="3344"/>
        </w:trPr>
        <w:tc>
          <w:tcPr>
            <w:tcW w:w="2903" w:type="dxa"/>
            <w:vMerge w:val="restart"/>
          </w:tcPr>
          <w:p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rsidR="00947A1C" w:rsidRDefault="00947A1C" w:rsidP="00B16850">
            <w:pPr>
              <w:contextualSpacing/>
              <w:jc w:val="both"/>
              <w:rPr>
                <w:rFonts w:cstheme="minorHAnsi"/>
                <w:sz w:val="16"/>
                <w:szCs w:val="16"/>
              </w:rPr>
            </w:pPr>
          </w:p>
          <w:p w:rsidR="00947A1C" w:rsidRPr="00DF60B3" w:rsidRDefault="00947A1C" w:rsidP="00B16850">
            <w:pPr>
              <w:contextualSpacing/>
              <w:jc w:val="both"/>
              <w:rPr>
                <w:rFonts w:cstheme="minorHAnsi"/>
                <w:sz w:val="16"/>
                <w:szCs w:val="16"/>
              </w:rPr>
            </w:pPr>
          </w:p>
        </w:tc>
        <w:tc>
          <w:tcPr>
            <w:tcW w:w="8085" w:type="dxa"/>
          </w:tcPr>
          <w:p w:rsidR="00947A1C" w:rsidRDefault="00A2309E" w:rsidP="006C237A">
            <w:pPr>
              <w:pStyle w:val="ListeParagraf"/>
              <w:numPr>
                <w:ilvl w:val="0"/>
                <w:numId w:val="12"/>
              </w:numPr>
              <w:jc w:val="both"/>
            </w:pPr>
            <w:r>
              <w:t xml:space="preserve">Bölümümüz öğretim elemanları uzmanlık alanlarına göre, </w:t>
            </w:r>
            <w:r w:rsidR="00A030CB">
              <w:t xml:space="preserve">Teknokent tarafından hayata geçirilen </w:t>
            </w:r>
            <w:r>
              <w:t xml:space="preserve">Moda Tasarım Akademisi bünyesinde verilen eğitimlere ve seminerlere </w:t>
            </w:r>
            <w:r w:rsidR="005F2AEB">
              <w:t xml:space="preserve">önceki yıllarda </w:t>
            </w:r>
            <w:r>
              <w:t>katkıda bulunmuşlardır. Verilen online eğitimler sayesinde d</w:t>
            </w:r>
            <w:r w:rsidR="005F2AEB">
              <w:t>e</w:t>
            </w:r>
            <w:r>
              <w:t xml:space="preserve">zavantajlı gruplar da dahil olmak üzere toplumun ve çevrenin giyim üretim prosesleri, moda kavramı ve giyimde materyal seçimi gibi konularda bilgi ihtiyacını karşılamaktadır.  </w:t>
            </w:r>
          </w:p>
          <w:p w:rsidR="006C237A" w:rsidRDefault="00A2309E" w:rsidP="005F2AEB">
            <w:pPr>
              <w:pStyle w:val="ListeParagraf"/>
              <w:numPr>
                <w:ilvl w:val="0"/>
                <w:numId w:val="12"/>
              </w:numPr>
              <w:jc w:val="both"/>
            </w:pPr>
            <w:r>
              <w:t xml:space="preserve">Bölümümüz öğretim elemanları eğitim gören bölüm öğrencilerimize danışmanlık hizmeti vermekte ve zaman zaman mezun öğencilerimizi yönlendirmeleri sayesinde çalıştıkları kurumun teknik ve prosedür açısından ihtiyaç duyulan bilgi akışına </w:t>
            </w:r>
            <w:r w:rsidR="006C237A">
              <w:t xml:space="preserve">gayri resmi statüde </w:t>
            </w:r>
            <w:r>
              <w:t xml:space="preserve">katkı sağlamaktadır. </w:t>
            </w:r>
          </w:p>
          <w:p w:rsidR="005F2AEB" w:rsidRDefault="005F2AEB" w:rsidP="005F2AEB">
            <w:pPr>
              <w:pStyle w:val="ListeParagraf"/>
              <w:numPr>
                <w:ilvl w:val="0"/>
                <w:numId w:val="12"/>
              </w:numPr>
              <w:jc w:val="both"/>
            </w:pPr>
            <w:r>
              <w:t>2023 yılında yaşanan deprem nedeniyle online destekler verilmeye çalışılsa da yüz yüze destek sağlanamamıştır.</w:t>
            </w:r>
          </w:p>
        </w:tc>
      </w:tr>
      <w:tr w:rsidR="00947A1C" w:rsidTr="00FE0234">
        <w:trPr>
          <w:trHeight w:val="5943"/>
        </w:trPr>
        <w:tc>
          <w:tcPr>
            <w:tcW w:w="2903" w:type="dxa"/>
            <w:vMerge/>
          </w:tcPr>
          <w:p w:rsidR="00947A1C" w:rsidRPr="00DF60B3" w:rsidRDefault="00947A1C" w:rsidP="00B16850">
            <w:pPr>
              <w:contextualSpacing/>
              <w:rPr>
                <w:rFonts w:cstheme="minorHAnsi"/>
                <w:b/>
                <w:bCs/>
              </w:rPr>
            </w:pPr>
          </w:p>
        </w:tc>
        <w:tc>
          <w:tcPr>
            <w:tcW w:w="8085" w:type="dxa"/>
          </w:tcPr>
          <w:p w:rsidR="00947A1C" w:rsidRDefault="00947A1C" w:rsidP="00B16850">
            <w:r>
              <w:t>Kanıtlar:</w:t>
            </w:r>
          </w:p>
          <w:p w:rsidR="00A2309E" w:rsidRDefault="00A2309E" w:rsidP="00A2309E">
            <w:pPr>
              <w:widowControl/>
              <w:rPr>
                <w:rFonts w:ascii="Calibri" w:hAnsi="Calibri" w:cs="Calibri"/>
                <w:color w:val="000000"/>
              </w:rPr>
            </w:pPr>
            <w:r>
              <w:rPr>
                <w:rFonts w:ascii="Calibri" w:hAnsi="Calibri" w:cs="Calibri"/>
                <w:color w:val="000000"/>
              </w:rPr>
              <w:t>Kahramanmaraş Sütçü İmam Üniversitesi Teknik Bilimler Meslek Yüksekokulu Tasarım Bölümü web sayfası</w:t>
            </w:r>
          </w:p>
          <w:p w:rsidR="00A2309E" w:rsidRDefault="00A2309E" w:rsidP="00A2309E">
            <w:pPr>
              <w:widowControl/>
              <w:rPr>
                <w:rFonts w:ascii="Calibri" w:hAnsi="Calibri" w:cs="Calibri"/>
                <w:noProof w:val="0"/>
                <w:color w:val="000000"/>
              </w:rPr>
            </w:pPr>
            <w:r>
              <w:rPr>
                <w:rFonts w:ascii="Calibri" w:hAnsi="Calibri" w:cs="Calibri"/>
                <w:color w:val="000000"/>
              </w:rPr>
              <w:br/>
              <w:t xml:space="preserve">Kahramanmaraş Sütçü İmam Üniversitesi Öğrenci işleri Daire başkanlığı internet sayfası https://obs.ksu.edu.tr/oibs/ </w:t>
            </w:r>
          </w:p>
          <w:p w:rsidR="00A2309E" w:rsidRDefault="00A2309E" w:rsidP="00B16850"/>
          <w:p w:rsidR="006C237A" w:rsidRDefault="006C237A" w:rsidP="00B16850">
            <w:r w:rsidRPr="006C237A">
              <w:t>https://teknokentmaras.com/Kahramanmara%C5%9F-Teknokent-Haber-Detay?haberId=75</w:t>
            </w:r>
          </w:p>
        </w:tc>
      </w:tr>
    </w:tbl>
    <w:p w:rsidR="00947A1C" w:rsidRDefault="00947A1C" w:rsidP="00405E54"/>
    <w:p w:rsidR="00947A1C" w:rsidRDefault="00947A1C" w:rsidP="00405E54"/>
    <w:p w:rsidR="00947A1C" w:rsidRDefault="00947A1C" w:rsidP="00405E54"/>
    <w:p w:rsidR="00154EC1" w:rsidRDefault="00154EC1" w:rsidP="00405E54"/>
    <w:p w:rsidR="00154EC1" w:rsidRDefault="00154EC1"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10988"/>
      </w:tblGrid>
      <w:tr w:rsidR="00947A1C" w:rsidTr="00947A1C">
        <w:tc>
          <w:tcPr>
            <w:tcW w:w="11138" w:type="dxa"/>
            <w:shd w:val="clear" w:color="auto" w:fill="FBD4B4" w:themeFill="accent6" w:themeFillTint="66"/>
            <w:vAlign w:val="bottom"/>
          </w:tcPr>
          <w:p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rsidTr="00947A1C">
        <w:tc>
          <w:tcPr>
            <w:tcW w:w="11138" w:type="dxa"/>
          </w:tcPr>
          <w:p w:rsidR="00FE0234" w:rsidRDefault="00947A1C" w:rsidP="00947A1C">
            <w:pPr>
              <w:ind w:left="99" w:right="63" w:hanging="102"/>
              <w:contextualSpacing/>
              <w:outlineLvl w:val="3"/>
            </w:pPr>
            <w:r>
              <w:tab/>
            </w:r>
          </w:p>
          <w:p w:rsidR="00947A1C" w:rsidRPr="00FE0234" w:rsidRDefault="00FE0234" w:rsidP="00947A1C">
            <w:pPr>
              <w:ind w:left="99" w:right="63" w:hanging="102"/>
              <w:contextualSpacing/>
              <w:outlineLvl w:val="3"/>
              <w:rPr>
                <w:b/>
                <w:sz w:val="28"/>
                <w:szCs w:val="28"/>
              </w:rPr>
            </w:pPr>
            <w:r w:rsidRPr="00FE0234">
              <w:rPr>
                <w:b/>
                <w:sz w:val="28"/>
                <w:szCs w:val="28"/>
              </w:rPr>
              <w:t xml:space="preserve">BÖLÜMÜN GÜÇLÜ YÖNLERİ </w:t>
            </w:r>
          </w:p>
          <w:p w:rsidR="00FE0234" w:rsidRDefault="00FE0234" w:rsidP="00947A1C">
            <w:pPr>
              <w:ind w:left="99" w:right="63" w:hanging="102"/>
              <w:contextualSpacing/>
              <w:outlineLvl w:val="3"/>
              <w:rPr>
                <w:rFonts w:cstheme="minorHAnsi"/>
                <w:color w:val="A6A6A6" w:themeColor="background1" w:themeShade="A6"/>
              </w:rPr>
            </w:pPr>
          </w:p>
          <w:p w:rsidR="00FE0234" w:rsidRDefault="00FE0234" w:rsidP="00FE0234">
            <w:pPr>
              <w:ind w:left="99" w:right="63" w:hanging="102"/>
              <w:contextualSpacing/>
              <w:jc w:val="both"/>
              <w:outlineLvl w:val="3"/>
              <w:rPr>
                <w:rFonts w:cstheme="minorHAnsi"/>
              </w:rPr>
            </w:pPr>
            <w:r>
              <w:rPr>
                <w:rFonts w:cstheme="minorHAnsi"/>
              </w:rPr>
              <w:t xml:space="preserve">  </w:t>
            </w:r>
            <w:r w:rsidRPr="00FE0234">
              <w:rPr>
                <w:rFonts w:cstheme="minorHAnsi"/>
                <w:b/>
              </w:rPr>
              <w:t>Eğitim ve Öğretim Yönünden:</w:t>
            </w:r>
            <w:r>
              <w:rPr>
                <w:rFonts w:cstheme="minorHAnsi"/>
              </w:rPr>
              <w:t xml:space="preserve"> Bö</w:t>
            </w:r>
            <w:r w:rsidRPr="00FE0234">
              <w:rPr>
                <w:rFonts w:cstheme="minorHAnsi"/>
              </w:rPr>
              <w:t>lümümüzde 1 adet öğretim üyesi ve 2 adet öğretim görevlisinden oluşan öğretim ekibi bulunmaktadır. Akademik kadromuzda bulunan bölüm hocalarımız uzmanlık alanlarına göre derslere girmekte ve öğrencilerimizin ilgili hocalarımızın teknik ve uygulamalı donanımlarından üst düzeyde faydalanmaları sağlanmaktadır. Bölümümüzden mezun olan öğrencilerin aldığı diploma, derece ve diğer yeterliliklerin tanınması ve sertifikalandırılması kriterleri ve süreçleri KSU öğrenci rehberinde tanımlanmıştır ancak bu uygulamaların sonuçlarının izlenmesi yapılmamaktadır. Aktif ve etkileşimli öğretme yöntemlerine ilişkin uygulamalar incelendiğinde, resmi kurum ya da özel sektörler dahilinde yapılabilecek 30 iş günü süren yaz stajı uygulamaları ve atölyelerimizde verilen Mesleki Uygulama dersleri başta gelmektedir. Dönem içinde öğrencilerin önceki mezunlar ya da isim yapmış tasarımcı kimlikler ile iletişimini sağlamak ile söyleşiler düzenlenmektedir. Bu anlamda eğitim esnasında ve mezuniyet sonrasında iş bulma olanakları açısından dikkat etmeleri gereken konular hususunda bilgi akışı sağlanması istenmektedir. Diğer yandan kurumsal anlaşmalar sayesinde öğrenci değişim programlarından birim/bölüm bazında öğrencilerimizin faydalanması söz konusudur. Konu ile ilgili bölüm başkanlığımız, öğrenci danışmanlarımız ve bölümdeki akademisyenler ile öğrenme ve öğretme ihtiyaçlarına cevap verilmektedir. Öğrenci başarısını ölçme ve değerlendirmede kullanılan tanımlı süreçler dikkate alındığında KSÜ Önlisans ve Lisans Eğitim-Öğretim ve Sınav Yönetmeliği ve ilgili yönergeler çerçevesinde yürütülmektedir. Her ders için yapılan ara ve dönem sonu sınavları, ödevler ve defileler ile derslerin ölçme ve değerlendirme yapılmaktadır. Notlandırma işlemleri dersi veren ilgili öğretim elemanı tarafından öğrenci bilgi sistemi üzerinden yapılmaktadır. Öğrencilerin derslere ve sınavlara katılabilmeleri için ders ve sınav programları bölüm web sayfalarında ilan edilmekte ve yasal devamsızlık hakları konusunda öğrenciler bilgilendirilmektedir. Geçerli mazeretleri sonucu ara sınavlara giremeyen öğrencilerin mazeretlerini yazılı beyan etmeleri kaydıyla ek sınav hakkı tanınmakta ve öğrencilere duyurularak mazeret sınav hakkı verilmektedir. Başarı ölçme ve değerlendirme yöntemi, dersin öğretim elemanı tarafından hem geleneksel ölçme araçları (yazılı, çoktan seçmeli vb.) hem de alternatif ölçme ve değerlendirme teknikleriyle (projeler, ödevler vb.) belirlenmektedir.</w:t>
            </w:r>
          </w:p>
          <w:p w:rsidR="00FE0234" w:rsidRDefault="00FE0234" w:rsidP="00FE0234">
            <w:pPr>
              <w:ind w:left="99" w:right="63" w:hanging="102"/>
              <w:contextualSpacing/>
              <w:jc w:val="both"/>
              <w:outlineLvl w:val="3"/>
              <w:rPr>
                <w:rFonts w:cstheme="minorHAnsi"/>
              </w:rPr>
            </w:pPr>
          </w:p>
          <w:p w:rsidR="00FE0234" w:rsidRDefault="00FE0234" w:rsidP="00FE0234">
            <w:pPr>
              <w:ind w:left="99" w:right="63" w:hanging="102"/>
              <w:contextualSpacing/>
              <w:jc w:val="both"/>
              <w:outlineLvl w:val="3"/>
              <w:rPr>
                <w:rFonts w:cstheme="minorHAnsi"/>
              </w:rPr>
            </w:pPr>
            <w:r>
              <w:rPr>
                <w:rFonts w:cstheme="minorHAnsi"/>
              </w:rPr>
              <w:t xml:space="preserve">  </w:t>
            </w:r>
            <w:r w:rsidRPr="00FE0234">
              <w:rPr>
                <w:rFonts w:cstheme="minorHAnsi"/>
                <w:b/>
              </w:rPr>
              <w:t>Toplumsal Katkı Yönünden:</w:t>
            </w:r>
            <w:r>
              <w:rPr>
                <w:rFonts w:cstheme="minorHAnsi"/>
              </w:rPr>
              <w:t xml:space="preserve"> </w:t>
            </w:r>
            <w:r w:rsidRPr="00FE0234">
              <w:rPr>
                <w:rFonts w:cstheme="minorHAnsi"/>
              </w:rPr>
              <w:t>Bölümümüzde bölüm öğretim elemanları ve dönem öğrencilerinin çalışmaları sonucunda defileler düzenlenerek toplumsal farkındalık artırılmaya çalışılmaktadır. Bölüm öğretim elemanları çeşitli dergi ve kongrelere katılarak kurum ve bölüm adının tanıtımına katkı sağlamaktadır. Meslek liseleri ile bölüm tanıtımları gerçekleştirilmektedir.</w:t>
            </w:r>
          </w:p>
          <w:p w:rsidR="00FE0234" w:rsidRDefault="00FE0234" w:rsidP="00FE0234">
            <w:pPr>
              <w:ind w:left="99" w:right="63" w:hanging="102"/>
              <w:contextualSpacing/>
              <w:jc w:val="both"/>
              <w:outlineLvl w:val="3"/>
              <w:rPr>
                <w:rFonts w:cstheme="minorHAnsi"/>
              </w:rPr>
            </w:pPr>
          </w:p>
          <w:p w:rsidR="00FE0234" w:rsidRPr="00FE0234" w:rsidRDefault="00FE0234" w:rsidP="00FE0234">
            <w:pPr>
              <w:ind w:left="99" w:right="63" w:hanging="102"/>
              <w:contextualSpacing/>
              <w:jc w:val="both"/>
              <w:outlineLvl w:val="3"/>
              <w:rPr>
                <w:rFonts w:cstheme="minorHAnsi"/>
              </w:rPr>
            </w:pPr>
            <w:r w:rsidRPr="00FE0234">
              <w:rPr>
                <w:rFonts w:cstheme="minorHAnsi"/>
                <w:b/>
              </w:rPr>
              <w:t>Yönetim Sistemi Yönünden:</w:t>
            </w:r>
            <w:r>
              <w:rPr>
                <w:rFonts w:cstheme="minorHAnsi"/>
              </w:rPr>
              <w:t xml:space="preserve"> </w:t>
            </w:r>
            <w:r w:rsidRPr="00FE0234">
              <w:rPr>
                <w:rFonts w:cstheme="minorHAnsi"/>
              </w:rPr>
              <w:t>Bölümümüz yönetim sisteminde yönetim ve yapısal görevlendirme, tüm birimlerde olduğu gibi Yüksek Öğretim Kanunu kapsamında düzenlenen verilere göre yapılmaktadır. Akademik hiyerarşik sistem dikkate alınarak yönetimde yer alan öğretim elemanları belirlenmiştir. Bölümümüz web sitesinden düzenli olarak açık erişimli bilgilendirme yapılmaktadır.</w:t>
            </w:r>
          </w:p>
          <w:p w:rsidR="00947A1C" w:rsidRDefault="00947A1C" w:rsidP="00947A1C">
            <w:pPr>
              <w:tabs>
                <w:tab w:val="left" w:pos="6128"/>
              </w:tabs>
            </w:pPr>
          </w:p>
          <w:p w:rsidR="00FE0234" w:rsidRDefault="00FE0234" w:rsidP="00FE0234">
            <w:pPr>
              <w:ind w:left="99" w:right="63" w:hanging="102"/>
              <w:contextualSpacing/>
              <w:outlineLvl w:val="3"/>
              <w:rPr>
                <w:b/>
                <w:sz w:val="28"/>
                <w:szCs w:val="28"/>
              </w:rPr>
            </w:pPr>
            <w:r>
              <w:rPr>
                <w:b/>
                <w:sz w:val="28"/>
                <w:szCs w:val="28"/>
              </w:rPr>
              <w:t>BÖLÜMÜN İYİLEŞTİRMEYE AÇIK</w:t>
            </w:r>
            <w:r w:rsidRPr="00FE0234">
              <w:rPr>
                <w:b/>
                <w:sz w:val="28"/>
                <w:szCs w:val="28"/>
              </w:rPr>
              <w:t xml:space="preserve"> YÖNLERİ </w:t>
            </w:r>
          </w:p>
          <w:p w:rsidR="00FE0234" w:rsidRDefault="00FE0234" w:rsidP="00FE0234">
            <w:pPr>
              <w:ind w:left="99" w:right="63" w:hanging="102"/>
              <w:contextualSpacing/>
              <w:outlineLvl w:val="3"/>
              <w:rPr>
                <w:b/>
                <w:sz w:val="28"/>
                <w:szCs w:val="28"/>
              </w:rPr>
            </w:pPr>
          </w:p>
          <w:p w:rsidR="00FE0234" w:rsidRPr="00FE0234" w:rsidRDefault="00FE0234" w:rsidP="006B0C4A">
            <w:pPr>
              <w:ind w:left="99" w:right="63" w:hanging="102"/>
              <w:contextualSpacing/>
              <w:jc w:val="both"/>
              <w:outlineLvl w:val="3"/>
            </w:pPr>
            <w:r w:rsidRPr="00FE0234">
              <w:rPr>
                <w:b/>
              </w:rPr>
              <w:t>Altyapı Yönünden:</w:t>
            </w:r>
            <w:r w:rsidRPr="00FE0234">
              <w:t xml:space="preserve"> </w:t>
            </w:r>
            <w:r w:rsidR="006B0C4A">
              <w:t>U</w:t>
            </w:r>
            <w:r w:rsidR="006B0C4A" w:rsidRPr="006B0C4A">
              <w:t>ygulamalı eğitimin birebir olar</w:t>
            </w:r>
            <w:r w:rsidR="006B0C4A">
              <w:t>ak verilebilmesi için drapaj (15</w:t>
            </w:r>
            <w:r w:rsidR="006B0C4A" w:rsidRPr="006B0C4A">
              <w:t xml:space="preserve"> man</w:t>
            </w:r>
            <w:r w:rsidR="006B0C4A">
              <w:t>ken bulunan) ve giysi üretim (12</w:t>
            </w:r>
            <w:r w:rsidR="006B0C4A" w:rsidRPr="006B0C4A">
              <w:t xml:space="preserve"> adet dikiş makinası, 1 adet overlok makinası, 1 ad</w:t>
            </w:r>
            <w:r w:rsidR="006B0C4A">
              <w:t>et kesim masası, 1 adet pres</w:t>
            </w:r>
            <w:r w:rsidR="006B0C4A" w:rsidRPr="006B0C4A">
              <w:t xml:space="preserve"> bulunan) olmak üzere 2 adet atölye, bilgisayar destekli tasarım programlarının öğrencilere öğretilebilmesi açısından 1 </w:t>
            </w:r>
            <w:r w:rsidR="006B0C4A">
              <w:t>adet bilgisayar laboratuvarı (12</w:t>
            </w:r>
            <w:r w:rsidR="006B0C4A" w:rsidRPr="006B0C4A">
              <w:t xml:space="preserve"> adet masa üstü bilgisayar), teknik derslerin görsel teknikler ile anlatılabilmesi için 2 adet projeksiyonlu sınıf (42 ve 30 öğrenci kapasiteli) bulunmaktadır</w:t>
            </w:r>
            <w:r w:rsidR="006B0C4A">
              <w:t xml:space="preserve">. Ancak 50 öğrenci kapasiteli bölümümüzde eğitim öğretim dönemi boyunca derslerin verimli anlatılması için mevcut donanımın yetersiz kaldığı görülmektedir. </w:t>
            </w:r>
            <w:r w:rsidRPr="00FE0234">
              <w:t>Sınıfların öğrenci kapasitesini ar</w:t>
            </w:r>
            <w:r w:rsidR="006B0C4A">
              <w:t xml:space="preserve">tırmak, bilgisayar laboratuvarı, öğrenme alanları </w:t>
            </w:r>
            <w:r w:rsidRPr="00FE0234">
              <w:t>ve atölyelerdeki mevcut donanım sayısını artırmak</w:t>
            </w:r>
            <w:r w:rsidR="006B0C4A">
              <w:t xml:space="preserve"> yada yenilemek</w:t>
            </w:r>
            <w:r w:rsidRPr="00FE0234">
              <w:t>, techizatların düzenli bakımının yapılmasını sağlamak, nakış ve baskı atölyeleri kurmak  suretiyle iyileştirmeye yönelik adımlar atılması gerektiği düşünülmektedir.</w:t>
            </w:r>
          </w:p>
          <w:p w:rsidR="00FE0234" w:rsidRDefault="00FE0234" w:rsidP="006B0C4A">
            <w:pPr>
              <w:ind w:left="99" w:right="63" w:hanging="102"/>
              <w:contextualSpacing/>
              <w:jc w:val="both"/>
              <w:outlineLvl w:val="3"/>
            </w:pPr>
          </w:p>
          <w:p w:rsidR="00FE0234" w:rsidRDefault="00FE0234" w:rsidP="006B0C4A">
            <w:pPr>
              <w:ind w:left="99" w:right="63" w:hanging="102"/>
              <w:contextualSpacing/>
              <w:jc w:val="both"/>
              <w:outlineLvl w:val="3"/>
            </w:pPr>
            <w:r w:rsidRPr="00FE0234">
              <w:rPr>
                <w:b/>
              </w:rPr>
              <w:t>Eğitim ve Öğretim Yönünden:</w:t>
            </w:r>
            <w:r w:rsidRPr="00FE0234">
              <w:t xml:space="preserve"> Bölümümüz, yürüttüğü programların tasarımını, öğretim programının amaçlarına ve öğrenme çıktılarına uygun olarak yapmaktadır. Ancak program tasarım ve onayı için tanımlı süreçler doğrultusunda gerçekleştirilen uygulamalardan elde edilen sonuçlarının izlenmesi yapılmamaktadır. Tasarım bölümü Moda Tasarımı programının amaçları, çıktıları ve TYYÇ uyumları tanımlanmış ancak bu uygulamaların sonuçlarının izlenmesine dair bir planlama yapılmamaktadır. Programın ders kazanımları ile program çıktıları eşleştirilmiş ancak bu uygulamaların sonuçlarının izlenmesi yapılmamaktadır. Müfredat düzenlemelerinde programın yapısı ve ders dağılım dengesi dikkate </w:t>
            </w:r>
            <w:r w:rsidRPr="00FE0234">
              <w:lastRenderedPageBreak/>
              <w:t>alınmıştır. Programların yapısı ve ders dağılım dengesine ilişkin planlamalar bulunmaktadır ancak bu uygulamaların sonuçlarının izlenmesi yapılmamaktadır. Programımızda öğrenci iş yüküne dayalı tasarım bulunmaktadır. Öğrenci iş yükü kredisinde mesleki uygulama, staj ve projeler üretebilecekleri mezuniyet çalışması bulunmaktadır. Bunun yanı sıra Erasmus, Farabi ve Mevlana değişim programları bulunmaktadır ancak öğrenci iş yükü ve bununla ilgili uygulamaların sonuçlarının izlenmesi yapılmamaktadır. Bölümümüz Yükseköğretim Sınavı (YKS) Yükseköğretim Programları ve Kontenjanları Kılavuzu’nda belirtilen şartlara ve YKS sonucuna göre öğrenci kabul edilmektedir. Kurumda öğrenci kabulü, önceki öğrenmenin tanınması ve kredilendirilmesine ilişkin kriterler ve süreçler tanımlanmış ancak bu uygulamaların sonuçlarının izlenmesi Öğrenme kaynakları başlığı altında irdelenen parametrelerden bazılarının iyileştirilmeye açık yönleri bulunmaktadır. Öğrenci ve öğretim elemanları için sosyal, kültürel, sportif faaliyetlerin yapılması, öğrencinin yaşamsal faaliyetlerinin geliştirilmesi ve gelecek kaygısının giderilmesi için rehberlik, psikolojik danışmanlık ve kariyer hizmetleri iyileştirilmesi ve tesis ve alt yapı çalışmalarına ağırlık verilmesi gerektiği düşünülmektedir.</w:t>
            </w:r>
          </w:p>
          <w:p w:rsidR="00FE0234" w:rsidRPr="00FE0234" w:rsidRDefault="00FE0234" w:rsidP="006B0C4A">
            <w:pPr>
              <w:ind w:left="99" w:right="63" w:hanging="102"/>
              <w:contextualSpacing/>
              <w:jc w:val="both"/>
              <w:outlineLvl w:val="3"/>
            </w:pPr>
          </w:p>
          <w:p w:rsidR="00FE0234" w:rsidRPr="00FE0234" w:rsidRDefault="00FE0234" w:rsidP="006B0C4A">
            <w:pPr>
              <w:ind w:left="99" w:right="63" w:hanging="102"/>
              <w:contextualSpacing/>
              <w:jc w:val="both"/>
              <w:outlineLvl w:val="3"/>
            </w:pPr>
            <w:r w:rsidRPr="00FE0234">
              <w:rPr>
                <w:b/>
              </w:rPr>
              <w:t>Kalite Güvencesi Yönünden:</w:t>
            </w:r>
            <w:r w:rsidRPr="00FE0234">
              <w:t xml:space="preserve"> Misyon ve stratejik amaçlar yönünden; Üniversitemiz geneline hitap eden 2018-2022 yılı stratejik plan ve hedefler mevcuttur ancak Tasarım Bölümü Moda Tasarımı programına ait stratejik plan bulunmamaktadır. Bölümümüze ait misyon, vizyon ve stratejik amaç ve hedefleri bölüm web sayfamızda ilan edilmiştir. Bölümümüze ait eğitim-öğretim, toplumsal katkı ve yönetim sistemi gibi temel alanlarda tanımlı politikaları bulunmakta ancak bu politikalar herhangi bir karar alma sürecinde kullanılmamaktadır. Kurumumuza ait tüm alanları içeren performans programı ortak olarak yayınlanmaktadır. İç kalite güvencesi yönünden; bölümümüze ait kalite komisyonu, iç kalite güvencesi mekanizmaları, liderlik yaklaşımı ve kalite güvencesi kültürü bulunmamaktadır. Paydaş katılımı yönünden; bölümümüzde yürütülen süreçlere paydaş katılımını sağlayacak mekanizmalar bulunmamaktadır. Uluslararasılaşma yönünden; tanımlı bir politika, yönetim organizasyonu, kaynak ayrımı ve performans izlenmesi ve geliştirilmesine dair veriler mevcut değildir.</w:t>
            </w: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tc>
      </w:tr>
    </w:tbl>
    <w:p w:rsidR="00947A1C" w:rsidRDefault="00947A1C" w:rsidP="00405E54"/>
    <w:p w:rsidR="00947A1C" w:rsidRDefault="00947A1C" w:rsidP="00405E54"/>
    <w:p w:rsidR="00947A1C" w:rsidRDefault="00947A1C" w:rsidP="00405E54"/>
    <w:p w:rsidR="00947A1C" w:rsidRDefault="00947A1C" w:rsidP="00405E54"/>
    <w:p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rsidTr="00154EC1">
        <w:trPr>
          <w:trHeight w:val="20"/>
        </w:trPr>
        <w:tc>
          <w:tcPr>
            <w:tcW w:w="3932" w:type="pct"/>
            <w:shd w:val="clear" w:color="auto" w:fill="8064A2" w:themeFill="accent4"/>
            <w:vAlign w:val="center"/>
            <w:hideMark/>
          </w:tcPr>
          <w:p w:rsidR="00947A1C" w:rsidRPr="00464344" w:rsidRDefault="00947A1C" w:rsidP="00B16850">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rsidR="00947A1C" w:rsidRPr="00464344" w:rsidRDefault="00947A1C" w:rsidP="00B16850">
            <w:pPr>
              <w:rPr>
                <w:rFonts w:eastAsia="Times New Roman" w:cstheme="minorHAnsi"/>
                <w:b/>
                <w:bCs/>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175 m</w:t>
            </w:r>
            <w:r w:rsidRPr="0093305C">
              <w:rPr>
                <w:rFonts w:eastAsia="Times New Roman" w:cstheme="minorHAnsi"/>
                <w:color w:val="000000" w:themeColor="text1"/>
                <w:vertAlign w:val="superscript"/>
                <w:lang w:eastAsia="tr-TR"/>
              </w:rPr>
              <w:t>2</w:t>
            </w:r>
          </w:p>
        </w:tc>
      </w:tr>
      <w:tr w:rsidR="00947A1C" w:rsidRPr="00464344" w:rsidTr="00154EC1">
        <w:trPr>
          <w:trHeight w:val="2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F47E95"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120</w:t>
            </w:r>
          </w:p>
        </w:tc>
      </w:tr>
      <w:tr w:rsidR="00947A1C" w:rsidRPr="00464344" w:rsidTr="00154EC1">
        <w:trPr>
          <w:trHeight w:val="2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F47E95"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p>
        </w:tc>
      </w:tr>
      <w:tr w:rsidR="00947A1C" w:rsidRPr="00464344" w:rsidTr="00154EC1">
        <w:trPr>
          <w:trHeight w:val="20"/>
        </w:trPr>
        <w:tc>
          <w:tcPr>
            <w:tcW w:w="3932"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sidR="00F47E95">
              <w:rPr>
                <w:rFonts w:eastAsia="Times New Roman" w:cstheme="minorHAnsi"/>
                <w:color w:val="000000" w:themeColor="text1"/>
                <w:lang w:eastAsia="tr-TR"/>
              </w:rPr>
              <w:t xml:space="preserve"> (2023</w:t>
            </w:r>
            <w:r>
              <w:rPr>
                <w:rFonts w:eastAsia="Times New Roman" w:cstheme="minorHAnsi"/>
                <w:color w:val="000000" w:themeColor="text1"/>
                <w:lang w:eastAsia="tr-TR"/>
              </w:rPr>
              <w:t xml:space="preserve"> takvim yılı içerisinde)</w:t>
            </w:r>
          </w:p>
        </w:tc>
        <w:tc>
          <w:tcPr>
            <w:tcW w:w="1068"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sidR="00F47E95">
              <w:rPr>
                <w:rFonts w:eastAsia="Times New Roman" w:cstheme="minorHAnsi"/>
                <w:color w:val="000000" w:themeColor="text1"/>
                <w:lang w:eastAsia="tr-TR"/>
              </w:rPr>
              <w:t xml:space="preserve"> (2023</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sidR="00F47E95">
              <w:rPr>
                <w:rFonts w:eastAsia="Times New Roman" w:cstheme="minorHAnsi"/>
                <w:color w:val="000000" w:themeColor="text1"/>
                <w:lang w:eastAsia="tr-TR"/>
              </w:rPr>
              <w:t>(2023</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932"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rsidTr="00154EC1">
        <w:trPr>
          <w:trHeight w:val="20"/>
        </w:trPr>
        <w:tc>
          <w:tcPr>
            <w:tcW w:w="3932"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60"/>
        </w:trPr>
        <w:tc>
          <w:tcPr>
            <w:tcW w:w="3932"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rsidR="00947A1C" w:rsidRPr="00464344" w:rsidRDefault="0093305C" w:rsidP="0093305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175 m</w:t>
            </w:r>
            <w:r w:rsidRPr="0093305C">
              <w:rPr>
                <w:rFonts w:eastAsia="Times New Roman" w:cstheme="minorHAnsi"/>
                <w:color w:val="000000" w:themeColor="text1"/>
                <w:vertAlign w:val="superscript"/>
                <w:lang w:eastAsia="tr-TR"/>
              </w:rPr>
              <w:t>2</w:t>
            </w:r>
            <w:r w:rsidR="003A5F8D">
              <w:rPr>
                <w:rFonts w:eastAsia="Times New Roman" w:cstheme="minorHAnsi"/>
                <w:color w:val="000000" w:themeColor="text1"/>
                <w:lang w:eastAsia="tr-TR"/>
              </w:rPr>
              <w:t>/12</w:t>
            </w:r>
            <w:r>
              <w:rPr>
                <w:rFonts w:eastAsia="Times New Roman" w:cstheme="minorHAnsi"/>
                <w:color w:val="000000" w:themeColor="text1"/>
                <w:lang w:eastAsia="tr-TR"/>
              </w:rPr>
              <w:t>0 öğrenci</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rsidTr="00154EC1">
        <w:trPr>
          <w:trHeight w:val="20"/>
        </w:trPr>
        <w:tc>
          <w:tcPr>
            <w:tcW w:w="3674" w:type="pct"/>
            <w:shd w:val="clear" w:color="auto" w:fill="C57590"/>
            <w:vAlign w:val="center"/>
            <w:hideMark/>
          </w:tcPr>
          <w:p w:rsidR="00947A1C" w:rsidRPr="00464344" w:rsidRDefault="00947A1C" w:rsidP="00B16850">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rsidR="00947A1C" w:rsidRPr="00464344" w:rsidRDefault="00947A1C" w:rsidP="00B16850">
            <w:pPr>
              <w:rPr>
                <w:rFonts w:eastAsia="Times New Roman" w:cstheme="minorHAnsi"/>
                <w:b/>
                <w:bCs/>
                <w:color w:val="FFFFFF" w:themeColor="background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%30</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rsidR="00947A1C" w:rsidRPr="00464344" w:rsidRDefault="00947A1C" w:rsidP="00B16850">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rsidR="00947A1C" w:rsidRPr="00464344" w:rsidRDefault="003A5F8D"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rsidR="00947A1C" w:rsidRPr="00464344"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rsidR="00947A1C" w:rsidRPr="00464344" w:rsidRDefault="00B6172B"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0093305C">
              <w:rPr>
                <w:rFonts w:eastAsia="Times New Roman" w:cstheme="minorHAnsi"/>
                <w:color w:val="000000" w:themeColor="text1"/>
                <w:lang w:eastAsia="tr-TR"/>
              </w:rPr>
              <w:t>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000000" w:fill="F2F2F2"/>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B1685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rsidR="00947A1C" w:rsidRPr="00464344" w:rsidRDefault="0093305C"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rsidTr="00154EC1">
        <w:trPr>
          <w:trHeight w:val="20"/>
        </w:trPr>
        <w:tc>
          <w:tcPr>
            <w:tcW w:w="3738" w:type="pct"/>
            <w:shd w:val="clear" w:color="auto" w:fill="0070C0"/>
            <w:vAlign w:val="center"/>
            <w:hideMark/>
          </w:tcPr>
          <w:p w:rsidR="00947A1C" w:rsidRPr="00464344" w:rsidRDefault="00947A1C" w:rsidP="00B16850">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rsidR="00947A1C" w:rsidRPr="00464344" w:rsidRDefault="00947A1C" w:rsidP="00B16850">
            <w:pPr>
              <w:rPr>
                <w:rFonts w:eastAsia="Times New Roman" w:cstheme="minorHAnsi"/>
                <w:b/>
                <w:bCs/>
                <w:color w:val="FFFFFF" w:themeColor="background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rsidR="00947A1C" w:rsidRPr="00464344" w:rsidRDefault="003A5F8D" w:rsidP="00B16850">
            <w:pPr>
              <w:rPr>
                <w:rFonts w:eastAsia="Times New Roman" w:cstheme="minorHAnsi"/>
                <w:color w:val="000000" w:themeColor="text1"/>
                <w:lang w:eastAsia="tr-TR"/>
              </w:rPr>
            </w:pPr>
            <w:r>
              <w:rPr>
                <w:rFonts w:eastAsia="Times New Roman" w:cstheme="minorHAnsi"/>
                <w:color w:val="000000" w:themeColor="text1"/>
                <w:lang w:eastAsia="tr-TR"/>
              </w:rPr>
              <w:t>%5</w:t>
            </w:r>
            <w:r w:rsidR="0093305C">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rsidR="00947A1C" w:rsidRPr="00464344" w:rsidRDefault="00E82C4A"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rsidR="00947A1C" w:rsidRPr="00464344" w:rsidRDefault="00947A1C" w:rsidP="00B16850">
            <w:pPr>
              <w:rPr>
                <w:rFonts w:eastAsia="Times New Roman" w:cstheme="minorHAnsi"/>
                <w:color w:val="000000" w:themeColor="text1"/>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rsidR="00947A1C" w:rsidRPr="00464344" w:rsidRDefault="00947A1C" w:rsidP="00B16850">
            <w:pPr>
              <w:rPr>
                <w:rFonts w:eastAsia="Times New Roman" w:cstheme="minorHAnsi"/>
                <w:color w:val="000000" w:themeColor="text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rsidR="00947A1C" w:rsidRPr="00464344" w:rsidRDefault="00947A1C" w:rsidP="00B16850">
            <w:pPr>
              <w:rPr>
                <w:rFonts w:eastAsia="Times New Roman" w:cstheme="minorHAnsi"/>
                <w:color w:val="000000" w:themeColor="text1"/>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rsidR="00947A1C" w:rsidRPr="00464344" w:rsidRDefault="0093305C"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rsidR="00947A1C" w:rsidRPr="00464344" w:rsidRDefault="0093305C" w:rsidP="00B16850">
            <w:pPr>
              <w:rPr>
                <w:rFonts w:eastAsia="Times New Roman" w:cstheme="minorHAnsi"/>
                <w:color w:val="000000"/>
                <w:lang w:eastAsia="tr-TR"/>
              </w:rPr>
            </w:pPr>
            <w:r>
              <w:rPr>
                <w:rFonts w:eastAsia="Times New Roman" w:cstheme="minorHAnsi"/>
                <w:color w:val="000000"/>
                <w:lang w:eastAsia="tr-TR"/>
              </w:rPr>
              <w:t>23</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rsidR="00947A1C" w:rsidRDefault="00E82C4A" w:rsidP="00B16850">
            <w:pPr>
              <w:rPr>
                <w:rFonts w:eastAsia="Times New Roman" w:cstheme="minorHAnsi"/>
                <w:color w:val="000000"/>
                <w:lang w:eastAsia="tr-TR"/>
              </w:rPr>
            </w:pPr>
            <w:r>
              <w:rPr>
                <w:rFonts w:eastAsia="Times New Roman" w:cstheme="minorHAnsi"/>
                <w:color w:val="000000"/>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rsidR="00947A1C" w:rsidRPr="00464344" w:rsidRDefault="00E82C4A" w:rsidP="00B16850">
            <w:pPr>
              <w:rPr>
                <w:rFonts w:eastAsia="Times New Roman" w:cstheme="minorHAnsi"/>
                <w:color w:val="000000"/>
                <w:lang w:eastAsia="tr-TR"/>
              </w:rPr>
            </w:pPr>
            <w:r>
              <w:rPr>
                <w:rFonts w:eastAsia="Times New Roman" w:cstheme="minorHAnsi"/>
                <w:color w:val="000000"/>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rsidR="00947A1C" w:rsidRPr="00464344" w:rsidRDefault="003A5F8D" w:rsidP="00B16850">
            <w:pPr>
              <w:rPr>
                <w:rFonts w:eastAsia="Times New Roman" w:cstheme="minorHAnsi"/>
                <w:color w:val="000000"/>
                <w:lang w:eastAsia="tr-TR"/>
              </w:rPr>
            </w:pPr>
            <w:r>
              <w:rPr>
                <w:rFonts w:eastAsia="Times New Roman" w:cstheme="minorHAnsi"/>
                <w:color w:val="000000"/>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%60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rsidR="00947A1C" w:rsidRPr="00464344" w:rsidRDefault="00B6172B" w:rsidP="00B16850">
            <w:pPr>
              <w:rPr>
                <w:rFonts w:eastAsia="Times New Roman" w:cstheme="minorHAnsi"/>
                <w:color w:val="000000"/>
                <w:lang w:eastAsia="tr-TR"/>
              </w:rPr>
            </w:pPr>
            <w:r>
              <w:rPr>
                <w:rFonts w:eastAsia="Times New Roman" w:cstheme="minorHAnsi"/>
                <w:color w:val="000000"/>
                <w:lang w:eastAsia="tr-TR"/>
              </w:rPr>
              <w:t>-</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rsidR="00947A1C" w:rsidRPr="00464344" w:rsidRDefault="005F2AEB" w:rsidP="00B16850">
            <w:pPr>
              <w:rPr>
                <w:rFonts w:eastAsia="Times New Roman" w:cstheme="minorHAnsi"/>
                <w:color w:val="000000"/>
                <w:lang w:eastAsia="tr-TR"/>
              </w:rPr>
            </w:pPr>
            <w:r>
              <w:rPr>
                <w:rFonts w:eastAsia="Times New Roman" w:cstheme="minorHAnsi"/>
                <w:color w:val="000000"/>
                <w:lang w:eastAsia="tr-TR"/>
              </w:rPr>
              <w:t>2</w:t>
            </w:r>
            <w:r w:rsidR="00B6172B">
              <w:rPr>
                <w:rFonts w:eastAsia="Times New Roman" w:cstheme="minorHAnsi"/>
                <w:color w:val="000000"/>
                <w:lang w:eastAsia="tr-TR"/>
              </w:rPr>
              <w:t>1</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rsidR="00947A1C" w:rsidRPr="00464344" w:rsidRDefault="003A5F8D" w:rsidP="00B16850">
            <w:pPr>
              <w:rPr>
                <w:rFonts w:eastAsia="Times New Roman" w:cstheme="minorHAnsi"/>
                <w:color w:val="000000"/>
                <w:lang w:eastAsia="tr-TR"/>
              </w:rPr>
            </w:pPr>
            <w:r>
              <w:rPr>
                <w:rFonts w:eastAsia="Times New Roman" w:cstheme="minorHAnsi"/>
                <w:color w:val="000000"/>
                <w:lang w:eastAsia="tr-TR"/>
              </w:rPr>
              <w:t>120</w:t>
            </w:r>
            <w:r w:rsidR="00B6172B">
              <w:rPr>
                <w:rFonts w:eastAsia="Times New Roman" w:cstheme="minorHAnsi"/>
                <w:color w:val="000000"/>
                <w:lang w:eastAsia="tr-TR"/>
              </w:rPr>
              <w:t>/3</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rsidR="00947A1C" w:rsidRPr="00464344" w:rsidRDefault="003A5F8D" w:rsidP="00B16850">
            <w:pPr>
              <w:rPr>
                <w:rFonts w:eastAsia="Times New Roman" w:cstheme="minorHAnsi"/>
                <w:color w:val="000000" w:themeColor="text1"/>
                <w:lang w:eastAsia="tr-TR"/>
              </w:rPr>
            </w:pPr>
            <w:r>
              <w:rPr>
                <w:rFonts w:eastAsia="Times New Roman" w:cstheme="minorHAnsi"/>
                <w:color w:val="000000" w:themeColor="text1"/>
                <w:lang w:eastAsia="tr-TR"/>
              </w:rPr>
              <w:t>6/120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rsidR="00947A1C" w:rsidRPr="00464344" w:rsidRDefault="00B6172B" w:rsidP="00B1685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B16850">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rsidR="00947A1C" w:rsidRPr="00464344" w:rsidRDefault="003A5F8D" w:rsidP="00B16850">
            <w:pPr>
              <w:rPr>
                <w:rFonts w:eastAsia="Times New Roman" w:cstheme="minorHAnsi"/>
                <w:color w:val="000000" w:themeColor="text1"/>
                <w:lang w:eastAsia="tr-TR"/>
              </w:rPr>
            </w:pPr>
            <w:r>
              <w:rPr>
                <w:rFonts w:eastAsia="Times New Roman" w:cstheme="minorHAnsi"/>
                <w:color w:val="000000" w:themeColor="text1"/>
                <w:lang w:eastAsia="tr-TR"/>
              </w:rPr>
              <w:t>1/12</w:t>
            </w:r>
            <w:r w:rsidR="00B6172B">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B1685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rsidR="00947A1C" w:rsidRPr="00464344" w:rsidRDefault="00B6172B" w:rsidP="00B16850">
            <w:pPr>
              <w:rPr>
                <w:rFonts w:eastAsia="Times New Roman" w:cstheme="minorHAnsi"/>
                <w:color w:val="000000" w:themeColor="text1"/>
                <w:lang w:eastAsia="tr-TR"/>
              </w:rPr>
            </w:pPr>
            <w:r>
              <w:rPr>
                <w:rFonts w:eastAsia="Times New Roman" w:cstheme="minorHAnsi"/>
                <w:color w:val="000000" w:themeColor="text1"/>
                <w:lang w:eastAsia="tr-TR"/>
              </w:rPr>
              <w:t>1/3</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rsidTr="00154EC1">
        <w:trPr>
          <w:trHeight w:val="20"/>
        </w:trPr>
        <w:tc>
          <w:tcPr>
            <w:tcW w:w="3867" w:type="pct"/>
            <w:shd w:val="clear" w:color="auto" w:fill="FFC000"/>
            <w:vAlign w:val="center"/>
            <w:hideMark/>
          </w:tcPr>
          <w:p w:rsidR="00947A1C" w:rsidRPr="00154EC1" w:rsidRDefault="00947A1C" w:rsidP="00B16850">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rsidR="00947A1C" w:rsidRPr="00154EC1" w:rsidRDefault="00947A1C" w:rsidP="00B16850">
            <w:pPr>
              <w:rPr>
                <w:rFonts w:eastAsia="Times New Roman" w:cs="Times New Roman"/>
                <w:b/>
                <w:bCs/>
                <w:color w:val="403152" w:themeColor="accent4" w:themeShade="80"/>
                <w:lang w:eastAsia="tr-TR"/>
              </w:rPr>
            </w:pPr>
          </w:p>
        </w:tc>
      </w:tr>
      <w:tr w:rsidR="00947A1C" w:rsidRPr="00DD29F2" w:rsidTr="00154EC1">
        <w:trPr>
          <w:trHeight w:val="20"/>
        </w:trPr>
        <w:tc>
          <w:tcPr>
            <w:tcW w:w="3867" w:type="pct"/>
            <w:shd w:val="clear" w:color="auto" w:fill="auto"/>
            <w:vAlign w:val="center"/>
            <w:hideMark/>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rsidR="00947A1C" w:rsidRPr="00154EC1" w:rsidRDefault="003A5F8D"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DD29F2" w:rsidTr="00154EC1">
        <w:trPr>
          <w:trHeight w:val="20"/>
        </w:trPr>
        <w:tc>
          <w:tcPr>
            <w:tcW w:w="3867" w:type="pct"/>
            <w:shd w:val="clear" w:color="000000" w:fill="F2F2F2"/>
            <w:vAlign w:val="center"/>
            <w:hideMark/>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rsidR="00947A1C" w:rsidRPr="00154EC1" w:rsidRDefault="003A5F8D"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B6172B">
              <w:rPr>
                <w:rFonts w:eastAsia="Times New Roman" w:cstheme="minorHAnsi"/>
                <w:color w:val="000000" w:themeColor="text1"/>
                <w:lang w:eastAsia="tr-TR"/>
              </w:rPr>
              <w:t>/1</w:t>
            </w:r>
          </w:p>
        </w:tc>
      </w:tr>
      <w:tr w:rsidR="00947A1C" w:rsidRPr="00DD29F2" w:rsidTr="00154EC1">
        <w:trPr>
          <w:trHeight w:val="20"/>
        </w:trPr>
        <w:tc>
          <w:tcPr>
            <w:tcW w:w="3867" w:type="pct"/>
            <w:shd w:val="clear" w:color="auto" w:fill="auto"/>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w:t>
            </w:r>
            <w:r w:rsidR="00F47E95">
              <w:rPr>
                <w:rFonts w:eastAsia="Times New Roman" w:cstheme="minorHAnsi"/>
                <w:color w:val="000000" w:themeColor="text1"/>
                <w:lang w:eastAsia="tr-TR"/>
              </w:rPr>
              <w:t>alamasını ifade etmektedir (2023 Atıf Sayısı + 2022 Atıf Sayısı + 2020</w:t>
            </w:r>
            <w:r w:rsidRPr="00154EC1">
              <w:rPr>
                <w:rFonts w:eastAsia="Times New Roman" w:cstheme="minorHAnsi"/>
                <w:color w:val="000000" w:themeColor="text1"/>
                <w:lang w:eastAsia="tr-TR"/>
              </w:rPr>
              <w:t xml:space="preserve"> Atıf Sayısı)/3)</w:t>
            </w:r>
          </w:p>
        </w:tc>
        <w:tc>
          <w:tcPr>
            <w:tcW w:w="1133" w:type="pct"/>
          </w:tcPr>
          <w:p w:rsidR="00947A1C" w:rsidRPr="00154EC1" w:rsidRDefault="005F2AEB"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66</w:t>
            </w:r>
            <w:r w:rsidR="003A5F8D">
              <w:rPr>
                <w:rFonts w:eastAsia="Times New Roman" w:cstheme="minorHAnsi"/>
                <w:color w:val="000000" w:themeColor="text1"/>
                <w:lang w:eastAsia="tr-TR"/>
              </w:rPr>
              <w:t>/3</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rsidR="00947A1C" w:rsidRPr="00154EC1" w:rsidRDefault="003A5F8D" w:rsidP="00B6172B">
            <w:pPr>
              <w:rPr>
                <w:rFonts w:eastAsia="Times New Roman" w:cstheme="minorHAnsi"/>
                <w:color w:val="000000" w:themeColor="text1"/>
                <w:lang w:eastAsia="tr-TR"/>
              </w:rPr>
            </w:pPr>
            <w:r>
              <w:rPr>
                <w:rFonts w:eastAsia="Times New Roman" w:cstheme="minorHAnsi"/>
                <w:color w:val="000000" w:themeColor="text1"/>
                <w:lang w:eastAsia="tr-TR"/>
              </w:rPr>
              <w:t>22</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rsidR="00947A1C" w:rsidRPr="00154EC1" w:rsidRDefault="00B6172B"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rsidTr="00154EC1">
        <w:trPr>
          <w:trHeight w:val="20"/>
        </w:trPr>
        <w:tc>
          <w:tcPr>
            <w:tcW w:w="3867" w:type="pct"/>
            <w:shd w:val="clear" w:color="auto" w:fill="auto"/>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rsidR="00947A1C" w:rsidRPr="00154EC1" w:rsidRDefault="00B6172B"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rsidR="00947A1C" w:rsidRPr="00154EC1" w:rsidRDefault="003A5F8D"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rsidR="00947A1C" w:rsidRPr="00154EC1" w:rsidRDefault="003A5F8D"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00B6172B">
              <w:rPr>
                <w:rFonts w:eastAsia="Times New Roman" w:cstheme="minorHAnsi"/>
                <w:color w:val="000000" w:themeColor="text1"/>
                <w:lang w:eastAsia="tr-TR"/>
              </w:rPr>
              <w:t>/</w:t>
            </w:r>
            <w:r w:rsidR="00E82C4A">
              <w:rPr>
                <w:rFonts w:eastAsia="Times New Roman" w:cstheme="minorHAnsi"/>
                <w:color w:val="000000" w:themeColor="text1"/>
                <w:lang w:eastAsia="tr-TR"/>
              </w:rPr>
              <w:t>1</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B1685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rsidR="00947A1C" w:rsidRPr="00154EC1" w:rsidRDefault="00E82C4A" w:rsidP="00B1685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rsidR="00947A1C" w:rsidRPr="00154EC1" w:rsidRDefault="00E82C4A"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rsidR="00947A1C" w:rsidRPr="00154EC1" w:rsidRDefault="003A5F8D" w:rsidP="00B16850">
            <w:pPr>
              <w:ind w:firstLineChars="30" w:firstLine="66"/>
              <w:rPr>
                <w:rFonts w:eastAsia="Times New Roman" w:cstheme="minorHAnsi"/>
                <w:color w:val="000000"/>
                <w:lang w:eastAsia="tr-TR"/>
              </w:rPr>
            </w:pPr>
            <w:r>
              <w:rPr>
                <w:rFonts w:eastAsia="Times New Roman" w:cstheme="minorHAnsi"/>
                <w:color w:val="000000"/>
                <w:lang w:eastAsia="tr-TR"/>
              </w:rPr>
              <w:t>2</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rsidR="00947A1C" w:rsidRPr="00154EC1" w:rsidRDefault="00E82C4A"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rsidR="00947A1C" w:rsidRPr="00154EC1" w:rsidRDefault="003A5F8D"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B16850">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rsidR="00947A1C" w:rsidRPr="00154EC1" w:rsidRDefault="00E82C4A" w:rsidP="00B16850">
            <w:pPr>
              <w:ind w:firstLineChars="30" w:firstLine="66"/>
              <w:rPr>
                <w:rFonts w:eastAsia="Times New Roman" w:cstheme="minorHAnsi"/>
                <w:color w:val="000000"/>
                <w:lang w:eastAsia="tr-TR"/>
              </w:rPr>
            </w:pPr>
            <w:r>
              <w:rPr>
                <w:rFonts w:eastAsia="Times New Roman" w:cstheme="minorHAnsi"/>
                <w:color w:val="000000"/>
                <w:lang w:eastAsia="tr-TR"/>
              </w:rPr>
              <w:t>0</w:t>
            </w:r>
          </w:p>
        </w:tc>
      </w:tr>
    </w:tbl>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rsidTr="00154EC1">
        <w:trPr>
          <w:trHeight w:val="20"/>
        </w:trPr>
        <w:tc>
          <w:tcPr>
            <w:tcW w:w="3803" w:type="pct"/>
            <w:shd w:val="clear" w:color="auto" w:fill="E98F5D"/>
            <w:vAlign w:val="center"/>
            <w:hideMark/>
          </w:tcPr>
          <w:p w:rsidR="00947A1C" w:rsidRPr="00154EC1" w:rsidRDefault="00947A1C" w:rsidP="00B16850">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rsidR="00947A1C" w:rsidRPr="00154EC1" w:rsidRDefault="00947A1C" w:rsidP="00B16850">
            <w:pPr>
              <w:rPr>
                <w:rFonts w:eastAsia="Times New Roman" w:cstheme="minorHAnsi"/>
                <w:b/>
                <w:bCs/>
                <w:lang w:eastAsia="tr-TR"/>
              </w:rPr>
            </w:pPr>
          </w:p>
        </w:tc>
      </w:tr>
      <w:tr w:rsidR="00947A1C" w:rsidRPr="00464344" w:rsidTr="00154EC1">
        <w:trPr>
          <w:trHeight w:val="20"/>
        </w:trPr>
        <w:tc>
          <w:tcPr>
            <w:tcW w:w="3803" w:type="pct"/>
            <w:shd w:val="clear" w:color="auto" w:fill="auto"/>
            <w:vAlign w:val="center"/>
            <w:hideMark/>
          </w:tcPr>
          <w:p w:rsidR="00947A1C" w:rsidRPr="00154EC1" w:rsidRDefault="00947A1C" w:rsidP="00B16850">
            <w:pPr>
              <w:rPr>
                <w:rFonts w:eastAsia="Times New Roman" w:cstheme="minorHAnsi"/>
                <w:lang w:eastAsia="tr-TR"/>
              </w:rPr>
            </w:pPr>
            <w:r w:rsidRPr="00154EC1">
              <w:rPr>
                <w:rFonts w:eastAsia="Times New Roman" w:cstheme="minorHAnsi"/>
                <w:lang w:eastAsia="tr-TR"/>
              </w:rPr>
              <w:t>1- Birim/Bölümün Kendi Yürüttüğü Sosyal Sorumluluk Pro</w:t>
            </w:r>
            <w:r w:rsidR="008A45B8">
              <w:rPr>
                <w:rFonts w:eastAsia="Times New Roman" w:cstheme="minorHAnsi"/>
                <w:lang w:eastAsia="tr-TR"/>
              </w:rPr>
              <w:t>jelerinin Sayısı (31 Aralık 2023</w:t>
            </w:r>
            <w:r w:rsidRPr="00154EC1">
              <w:rPr>
                <w:rFonts w:eastAsia="Times New Roman" w:cstheme="minorHAnsi"/>
                <w:lang w:eastAsia="tr-TR"/>
              </w:rPr>
              <w:t xml:space="preserve"> itibari ile ilgili yılda Bütçesi olan ya da olmayan Kurumun Kendi Yürüttüğü Sosyal Sorumluluk Projelerinin Sayısını ifade etmektedir)</w:t>
            </w:r>
          </w:p>
        </w:tc>
        <w:tc>
          <w:tcPr>
            <w:tcW w:w="1197" w:type="pct"/>
          </w:tcPr>
          <w:p w:rsidR="00947A1C" w:rsidRPr="00154EC1" w:rsidRDefault="00E82C4A" w:rsidP="00B16850">
            <w:pPr>
              <w:rPr>
                <w:rFonts w:eastAsia="Times New Roman" w:cstheme="minorHAnsi"/>
                <w:lang w:eastAsia="tr-TR"/>
              </w:rPr>
            </w:pPr>
            <w:r>
              <w:rPr>
                <w:rFonts w:eastAsia="Times New Roman" w:cstheme="minorHAnsi"/>
                <w:lang w:eastAsia="tr-TR"/>
              </w:rPr>
              <w:t>1</w:t>
            </w:r>
          </w:p>
        </w:tc>
      </w:tr>
      <w:tr w:rsidR="00947A1C" w:rsidRPr="00464344" w:rsidTr="00154EC1">
        <w:trPr>
          <w:trHeight w:val="20"/>
        </w:trPr>
        <w:tc>
          <w:tcPr>
            <w:tcW w:w="3803" w:type="pct"/>
            <w:shd w:val="clear" w:color="auto" w:fill="auto"/>
            <w:vAlign w:val="center"/>
          </w:tcPr>
          <w:p w:rsidR="00947A1C" w:rsidRPr="00154EC1" w:rsidRDefault="00947A1C" w:rsidP="00B16850">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rsidR="00947A1C" w:rsidRPr="00154EC1" w:rsidRDefault="003A5F8D" w:rsidP="00B16850">
            <w:pPr>
              <w:rPr>
                <w:rFonts w:eastAsia="Times New Roman" w:cstheme="minorHAnsi"/>
                <w:lang w:eastAsia="tr-TR"/>
              </w:rPr>
            </w:pPr>
            <w:r>
              <w:rPr>
                <w:rFonts w:eastAsia="Times New Roman" w:cstheme="minorHAnsi"/>
                <w:lang w:eastAsia="tr-TR"/>
              </w:rPr>
              <w:t>2</w:t>
            </w:r>
          </w:p>
        </w:tc>
      </w:tr>
      <w:tr w:rsidR="00947A1C" w:rsidRPr="00464344" w:rsidTr="00154EC1">
        <w:trPr>
          <w:trHeight w:val="20"/>
        </w:trPr>
        <w:tc>
          <w:tcPr>
            <w:tcW w:w="3803" w:type="pct"/>
            <w:shd w:val="clear" w:color="auto" w:fill="auto"/>
            <w:vAlign w:val="center"/>
          </w:tcPr>
          <w:p w:rsidR="00947A1C" w:rsidRPr="00154EC1" w:rsidRDefault="00947A1C" w:rsidP="00B16850">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rsidR="00947A1C" w:rsidRPr="00154EC1" w:rsidRDefault="00B6172B" w:rsidP="00B16850">
            <w:pPr>
              <w:rPr>
                <w:rFonts w:eastAsia="Times New Roman" w:cstheme="minorHAnsi"/>
                <w:lang w:eastAsia="tr-TR"/>
              </w:rPr>
            </w:pPr>
            <w:r>
              <w:rPr>
                <w:rFonts w:eastAsia="Times New Roman" w:cstheme="minorHAnsi"/>
                <w:lang w:eastAsia="tr-TR"/>
              </w:rPr>
              <w:t>-</w:t>
            </w:r>
          </w:p>
        </w:tc>
      </w:tr>
    </w:tbl>
    <w:p w:rsidR="00947A1C" w:rsidRDefault="00947A1C" w:rsidP="00947A1C">
      <w:pPr>
        <w:widowControl/>
        <w:rPr>
          <w:rFonts w:cstheme="minorHAnsi"/>
        </w:rPr>
      </w:pPr>
      <w:r>
        <w:rPr>
          <w:rFonts w:cstheme="minorHAnsi"/>
        </w:rPr>
        <w:br w:type="page"/>
      </w:r>
    </w:p>
    <w:p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36B2864B" wp14:editId="79D6AC81">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47E95" w:rsidRDefault="00F47E9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F47E95" w:rsidRDefault="00F47E9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BC5F4BB" wp14:editId="044A937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F47E95" w:rsidRDefault="00F47E9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F47E95" w:rsidRPr="003B7910" w:rsidRDefault="00F47E95"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F47E95" w:rsidRDefault="00F47E95"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2864B"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" fillcolor="#76923c [2406]" strokecolor="#9bbb59 [3206]" strokeweight="2pt">
                <v:textbox>
                  <w:txbxContent>
                    <w:p w:rsidR="00F47E95" w:rsidRDefault="00F47E9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F47E95" w:rsidRDefault="00F47E9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BC5F4BB" wp14:editId="044A937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0">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F47E95" w:rsidRDefault="00F47E9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F47E95" w:rsidRPr="003B7910" w:rsidRDefault="00F47E95"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F47E95" w:rsidRDefault="00F47E95" w:rsidP="00947A1C">
                      <w:pPr>
                        <w:jc w:val="center"/>
                      </w:pPr>
                    </w:p>
                  </w:txbxContent>
                </v:textbox>
                <w10:wrap anchorx="margin"/>
              </v:rect>
            </w:pict>
          </mc:Fallback>
        </mc:AlternateContent>
      </w:r>
    </w:p>
    <w:p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631E"/>
    <w:multiLevelType w:val="hybridMultilevel"/>
    <w:tmpl w:val="E4D666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5B0393"/>
    <w:multiLevelType w:val="hybridMultilevel"/>
    <w:tmpl w:val="493CDA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9752F5"/>
    <w:multiLevelType w:val="hybridMultilevel"/>
    <w:tmpl w:val="8AEE3B32"/>
    <w:lvl w:ilvl="0" w:tplc="96828C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34634B"/>
    <w:multiLevelType w:val="hybridMultilevel"/>
    <w:tmpl w:val="68DA1002"/>
    <w:lvl w:ilvl="0" w:tplc="82E63410">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536774"/>
    <w:multiLevelType w:val="hybridMultilevel"/>
    <w:tmpl w:val="C30C34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A6016D"/>
    <w:multiLevelType w:val="hybridMultilevel"/>
    <w:tmpl w:val="B436F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06D505A"/>
    <w:multiLevelType w:val="hybridMultilevel"/>
    <w:tmpl w:val="A4E212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F335CD"/>
    <w:multiLevelType w:val="hybridMultilevel"/>
    <w:tmpl w:val="B0AC4A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0D6653"/>
    <w:multiLevelType w:val="hybridMultilevel"/>
    <w:tmpl w:val="43DA54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99D5E17"/>
    <w:multiLevelType w:val="hybridMultilevel"/>
    <w:tmpl w:val="181EAF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2EF5A1F"/>
    <w:multiLevelType w:val="hybridMultilevel"/>
    <w:tmpl w:val="C16A91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50735B3"/>
    <w:multiLevelType w:val="hybridMultilevel"/>
    <w:tmpl w:val="9B50BD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65D7162"/>
    <w:multiLevelType w:val="hybridMultilevel"/>
    <w:tmpl w:val="EC0051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7757AC6"/>
    <w:multiLevelType w:val="hybridMultilevel"/>
    <w:tmpl w:val="3BFA78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0137670"/>
    <w:multiLevelType w:val="hybridMultilevel"/>
    <w:tmpl w:val="81E80F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0450BE0"/>
    <w:multiLevelType w:val="hybridMultilevel"/>
    <w:tmpl w:val="F0CE92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0A60B17"/>
    <w:multiLevelType w:val="hybridMultilevel"/>
    <w:tmpl w:val="027817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3905ACF"/>
    <w:multiLevelType w:val="hybridMultilevel"/>
    <w:tmpl w:val="5A4EF1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4FD08AC"/>
    <w:multiLevelType w:val="hybridMultilevel"/>
    <w:tmpl w:val="A1642B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F1156E"/>
    <w:multiLevelType w:val="hybridMultilevel"/>
    <w:tmpl w:val="989E94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F93333C"/>
    <w:multiLevelType w:val="hybridMultilevel"/>
    <w:tmpl w:val="0AC0C8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5DA715A"/>
    <w:multiLevelType w:val="hybridMultilevel"/>
    <w:tmpl w:val="9C6EC6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66674FF"/>
    <w:multiLevelType w:val="hybridMultilevel"/>
    <w:tmpl w:val="365CF4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9645747"/>
    <w:multiLevelType w:val="hybridMultilevel"/>
    <w:tmpl w:val="973AFA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B03773A"/>
    <w:multiLevelType w:val="hybridMultilevel"/>
    <w:tmpl w:val="EDFA2C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B874F13"/>
    <w:multiLevelType w:val="hybridMultilevel"/>
    <w:tmpl w:val="CAA4AC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BA412FC"/>
    <w:multiLevelType w:val="hybridMultilevel"/>
    <w:tmpl w:val="2118F2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BF3643B"/>
    <w:multiLevelType w:val="hybridMultilevel"/>
    <w:tmpl w:val="F81E1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E526867"/>
    <w:multiLevelType w:val="hybridMultilevel"/>
    <w:tmpl w:val="AFA008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0">
    <w:nsid w:val="67D52C7A"/>
    <w:multiLevelType w:val="hybridMultilevel"/>
    <w:tmpl w:val="776CF5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9F35EA9"/>
    <w:multiLevelType w:val="hybridMultilevel"/>
    <w:tmpl w:val="71B6BA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1825650"/>
    <w:multiLevelType w:val="hybridMultilevel"/>
    <w:tmpl w:val="15A488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47460DA"/>
    <w:multiLevelType w:val="hybridMultilevel"/>
    <w:tmpl w:val="74181A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8A93CD6"/>
    <w:multiLevelType w:val="hybridMultilevel"/>
    <w:tmpl w:val="92C8A6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BAC4DF6"/>
    <w:multiLevelType w:val="hybridMultilevel"/>
    <w:tmpl w:val="D478BE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FEF5205"/>
    <w:multiLevelType w:val="hybridMultilevel"/>
    <w:tmpl w:val="6C22F4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24"/>
  </w:num>
  <w:num w:numId="3">
    <w:abstractNumId w:val="2"/>
  </w:num>
  <w:num w:numId="4">
    <w:abstractNumId w:val="4"/>
  </w:num>
  <w:num w:numId="5">
    <w:abstractNumId w:val="3"/>
  </w:num>
  <w:num w:numId="6">
    <w:abstractNumId w:val="31"/>
  </w:num>
  <w:num w:numId="7">
    <w:abstractNumId w:val="33"/>
  </w:num>
  <w:num w:numId="8">
    <w:abstractNumId w:val="35"/>
  </w:num>
  <w:num w:numId="9">
    <w:abstractNumId w:val="20"/>
  </w:num>
  <w:num w:numId="10">
    <w:abstractNumId w:val="8"/>
  </w:num>
  <w:num w:numId="11">
    <w:abstractNumId w:val="23"/>
  </w:num>
  <w:num w:numId="12">
    <w:abstractNumId w:val="9"/>
  </w:num>
  <w:num w:numId="13">
    <w:abstractNumId w:val="16"/>
  </w:num>
  <w:num w:numId="14">
    <w:abstractNumId w:val="22"/>
  </w:num>
  <w:num w:numId="15">
    <w:abstractNumId w:val="15"/>
  </w:num>
  <w:num w:numId="16">
    <w:abstractNumId w:val="36"/>
  </w:num>
  <w:num w:numId="17">
    <w:abstractNumId w:val="0"/>
  </w:num>
  <w:num w:numId="18">
    <w:abstractNumId w:val="17"/>
  </w:num>
  <w:num w:numId="19">
    <w:abstractNumId w:val="14"/>
  </w:num>
  <w:num w:numId="20">
    <w:abstractNumId w:val="25"/>
  </w:num>
  <w:num w:numId="21">
    <w:abstractNumId w:val="18"/>
  </w:num>
  <w:num w:numId="22">
    <w:abstractNumId w:val="12"/>
  </w:num>
  <w:num w:numId="23">
    <w:abstractNumId w:val="30"/>
  </w:num>
  <w:num w:numId="24">
    <w:abstractNumId w:val="13"/>
  </w:num>
  <w:num w:numId="25">
    <w:abstractNumId w:val="28"/>
  </w:num>
  <w:num w:numId="26">
    <w:abstractNumId w:val="26"/>
  </w:num>
  <w:num w:numId="27">
    <w:abstractNumId w:val="34"/>
  </w:num>
  <w:num w:numId="28">
    <w:abstractNumId w:val="21"/>
  </w:num>
  <w:num w:numId="29">
    <w:abstractNumId w:val="11"/>
  </w:num>
  <w:num w:numId="30">
    <w:abstractNumId w:val="6"/>
  </w:num>
  <w:num w:numId="31">
    <w:abstractNumId w:val="10"/>
  </w:num>
  <w:num w:numId="32">
    <w:abstractNumId w:val="19"/>
  </w:num>
  <w:num w:numId="33">
    <w:abstractNumId w:val="5"/>
  </w:num>
  <w:num w:numId="34">
    <w:abstractNumId w:val="27"/>
  </w:num>
  <w:num w:numId="35">
    <w:abstractNumId w:val="32"/>
  </w:num>
  <w:num w:numId="36">
    <w:abstractNumId w:val="1"/>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4140A"/>
    <w:rsid w:val="0006221F"/>
    <w:rsid w:val="00085E43"/>
    <w:rsid w:val="000D4EFF"/>
    <w:rsid w:val="000F248E"/>
    <w:rsid w:val="00100BB0"/>
    <w:rsid w:val="00154EC1"/>
    <w:rsid w:val="00156D19"/>
    <w:rsid w:val="00160A12"/>
    <w:rsid w:val="00196C68"/>
    <w:rsid w:val="002148DF"/>
    <w:rsid w:val="00233D18"/>
    <w:rsid w:val="00246C1D"/>
    <w:rsid w:val="00262009"/>
    <w:rsid w:val="002A4EA4"/>
    <w:rsid w:val="002D26C9"/>
    <w:rsid w:val="00312CC0"/>
    <w:rsid w:val="0033672A"/>
    <w:rsid w:val="0036018A"/>
    <w:rsid w:val="003A5F8D"/>
    <w:rsid w:val="003C2C69"/>
    <w:rsid w:val="003E5992"/>
    <w:rsid w:val="00405E54"/>
    <w:rsid w:val="004414CF"/>
    <w:rsid w:val="004B5231"/>
    <w:rsid w:val="004C5AAD"/>
    <w:rsid w:val="004D208B"/>
    <w:rsid w:val="005446E9"/>
    <w:rsid w:val="00573FBF"/>
    <w:rsid w:val="005F2AEB"/>
    <w:rsid w:val="00610CB8"/>
    <w:rsid w:val="00624F6B"/>
    <w:rsid w:val="00697A6B"/>
    <w:rsid w:val="006A544D"/>
    <w:rsid w:val="006A57DB"/>
    <w:rsid w:val="006B0C4A"/>
    <w:rsid w:val="006B2981"/>
    <w:rsid w:val="006C237A"/>
    <w:rsid w:val="006E0026"/>
    <w:rsid w:val="007276DE"/>
    <w:rsid w:val="00771B62"/>
    <w:rsid w:val="007F086E"/>
    <w:rsid w:val="00802EFF"/>
    <w:rsid w:val="008640C3"/>
    <w:rsid w:val="008704EE"/>
    <w:rsid w:val="008735B0"/>
    <w:rsid w:val="008A45B8"/>
    <w:rsid w:val="008B7154"/>
    <w:rsid w:val="008F7594"/>
    <w:rsid w:val="009056FC"/>
    <w:rsid w:val="0093305C"/>
    <w:rsid w:val="00947A1C"/>
    <w:rsid w:val="00953FE9"/>
    <w:rsid w:val="00954DD1"/>
    <w:rsid w:val="009A2A22"/>
    <w:rsid w:val="009B536B"/>
    <w:rsid w:val="009C28A4"/>
    <w:rsid w:val="009F2CE2"/>
    <w:rsid w:val="00A030CB"/>
    <w:rsid w:val="00A2309E"/>
    <w:rsid w:val="00A37F9B"/>
    <w:rsid w:val="00A623BA"/>
    <w:rsid w:val="00A70605"/>
    <w:rsid w:val="00AB0335"/>
    <w:rsid w:val="00B16850"/>
    <w:rsid w:val="00B6172B"/>
    <w:rsid w:val="00B903E3"/>
    <w:rsid w:val="00C05EC1"/>
    <w:rsid w:val="00C3377C"/>
    <w:rsid w:val="00C621D5"/>
    <w:rsid w:val="00D71FFB"/>
    <w:rsid w:val="00D86BFC"/>
    <w:rsid w:val="00DB727B"/>
    <w:rsid w:val="00DC0CBE"/>
    <w:rsid w:val="00DE13EF"/>
    <w:rsid w:val="00E34BB1"/>
    <w:rsid w:val="00E4060E"/>
    <w:rsid w:val="00E62B57"/>
    <w:rsid w:val="00E82C4A"/>
    <w:rsid w:val="00E872DE"/>
    <w:rsid w:val="00E934A2"/>
    <w:rsid w:val="00EA3281"/>
    <w:rsid w:val="00EA406A"/>
    <w:rsid w:val="00EA4B10"/>
    <w:rsid w:val="00F47E95"/>
    <w:rsid w:val="00F61985"/>
    <w:rsid w:val="00F835B6"/>
    <w:rsid w:val="00FE0234"/>
    <w:rsid w:val="00FF2C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0CCB0F-23D7-47F0-B21F-6E2972D69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82C4A"/>
    <w:pPr>
      <w:ind w:left="720"/>
      <w:contextualSpacing/>
    </w:pPr>
  </w:style>
  <w:style w:type="character" w:styleId="Kpr">
    <w:name w:val="Hyperlink"/>
    <w:basedOn w:val="VarsaylanParagrafYazTipi"/>
    <w:uiPriority w:val="99"/>
    <w:unhideWhenUsed/>
    <w:rsid w:val="00E82C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16493">
      <w:bodyDiv w:val="1"/>
      <w:marLeft w:val="0"/>
      <w:marRight w:val="0"/>
      <w:marTop w:val="0"/>
      <w:marBottom w:val="0"/>
      <w:divBdr>
        <w:top w:val="none" w:sz="0" w:space="0" w:color="auto"/>
        <w:left w:val="none" w:sz="0" w:space="0" w:color="auto"/>
        <w:bottom w:val="none" w:sz="0" w:space="0" w:color="auto"/>
        <w:right w:val="none" w:sz="0" w:space="0" w:color="auto"/>
      </w:divBdr>
    </w:div>
    <w:div w:id="188762807">
      <w:bodyDiv w:val="1"/>
      <w:marLeft w:val="0"/>
      <w:marRight w:val="0"/>
      <w:marTop w:val="0"/>
      <w:marBottom w:val="0"/>
      <w:divBdr>
        <w:top w:val="none" w:sz="0" w:space="0" w:color="auto"/>
        <w:left w:val="none" w:sz="0" w:space="0" w:color="auto"/>
        <w:bottom w:val="none" w:sz="0" w:space="0" w:color="auto"/>
        <w:right w:val="none" w:sz="0" w:space="0" w:color="auto"/>
      </w:divBdr>
    </w:div>
    <w:div w:id="314771315">
      <w:bodyDiv w:val="1"/>
      <w:marLeft w:val="0"/>
      <w:marRight w:val="0"/>
      <w:marTop w:val="0"/>
      <w:marBottom w:val="0"/>
      <w:divBdr>
        <w:top w:val="none" w:sz="0" w:space="0" w:color="auto"/>
        <w:left w:val="none" w:sz="0" w:space="0" w:color="auto"/>
        <w:bottom w:val="none" w:sz="0" w:space="0" w:color="auto"/>
        <w:right w:val="none" w:sz="0" w:space="0" w:color="auto"/>
      </w:divBdr>
    </w:div>
    <w:div w:id="316231136">
      <w:bodyDiv w:val="1"/>
      <w:marLeft w:val="0"/>
      <w:marRight w:val="0"/>
      <w:marTop w:val="0"/>
      <w:marBottom w:val="0"/>
      <w:divBdr>
        <w:top w:val="none" w:sz="0" w:space="0" w:color="auto"/>
        <w:left w:val="none" w:sz="0" w:space="0" w:color="auto"/>
        <w:bottom w:val="none" w:sz="0" w:space="0" w:color="auto"/>
        <w:right w:val="none" w:sz="0" w:space="0" w:color="auto"/>
      </w:divBdr>
    </w:div>
    <w:div w:id="319578370">
      <w:bodyDiv w:val="1"/>
      <w:marLeft w:val="0"/>
      <w:marRight w:val="0"/>
      <w:marTop w:val="0"/>
      <w:marBottom w:val="0"/>
      <w:divBdr>
        <w:top w:val="none" w:sz="0" w:space="0" w:color="auto"/>
        <w:left w:val="none" w:sz="0" w:space="0" w:color="auto"/>
        <w:bottom w:val="none" w:sz="0" w:space="0" w:color="auto"/>
        <w:right w:val="none" w:sz="0" w:space="0" w:color="auto"/>
      </w:divBdr>
    </w:div>
    <w:div w:id="361246677">
      <w:bodyDiv w:val="1"/>
      <w:marLeft w:val="0"/>
      <w:marRight w:val="0"/>
      <w:marTop w:val="0"/>
      <w:marBottom w:val="0"/>
      <w:divBdr>
        <w:top w:val="none" w:sz="0" w:space="0" w:color="auto"/>
        <w:left w:val="none" w:sz="0" w:space="0" w:color="auto"/>
        <w:bottom w:val="none" w:sz="0" w:space="0" w:color="auto"/>
        <w:right w:val="none" w:sz="0" w:space="0" w:color="auto"/>
      </w:divBdr>
    </w:div>
    <w:div w:id="383985066">
      <w:bodyDiv w:val="1"/>
      <w:marLeft w:val="0"/>
      <w:marRight w:val="0"/>
      <w:marTop w:val="0"/>
      <w:marBottom w:val="0"/>
      <w:divBdr>
        <w:top w:val="none" w:sz="0" w:space="0" w:color="auto"/>
        <w:left w:val="none" w:sz="0" w:space="0" w:color="auto"/>
        <w:bottom w:val="none" w:sz="0" w:space="0" w:color="auto"/>
        <w:right w:val="none" w:sz="0" w:space="0" w:color="auto"/>
      </w:divBdr>
    </w:div>
    <w:div w:id="462769443">
      <w:bodyDiv w:val="1"/>
      <w:marLeft w:val="0"/>
      <w:marRight w:val="0"/>
      <w:marTop w:val="0"/>
      <w:marBottom w:val="0"/>
      <w:divBdr>
        <w:top w:val="none" w:sz="0" w:space="0" w:color="auto"/>
        <w:left w:val="none" w:sz="0" w:space="0" w:color="auto"/>
        <w:bottom w:val="none" w:sz="0" w:space="0" w:color="auto"/>
        <w:right w:val="none" w:sz="0" w:space="0" w:color="auto"/>
      </w:divBdr>
    </w:div>
    <w:div w:id="467163281">
      <w:bodyDiv w:val="1"/>
      <w:marLeft w:val="0"/>
      <w:marRight w:val="0"/>
      <w:marTop w:val="0"/>
      <w:marBottom w:val="0"/>
      <w:divBdr>
        <w:top w:val="none" w:sz="0" w:space="0" w:color="auto"/>
        <w:left w:val="none" w:sz="0" w:space="0" w:color="auto"/>
        <w:bottom w:val="none" w:sz="0" w:space="0" w:color="auto"/>
        <w:right w:val="none" w:sz="0" w:space="0" w:color="auto"/>
      </w:divBdr>
    </w:div>
    <w:div w:id="487674334">
      <w:bodyDiv w:val="1"/>
      <w:marLeft w:val="0"/>
      <w:marRight w:val="0"/>
      <w:marTop w:val="0"/>
      <w:marBottom w:val="0"/>
      <w:divBdr>
        <w:top w:val="none" w:sz="0" w:space="0" w:color="auto"/>
        <w:left w:val="none" w:sz="0" w:space="0" w:color="auto"/>
        <w:bottom w:val="none" w:sz="0" w:space="0" w:color="auto"/>
        <w:right w:val="none" w:sz="0" w:space="0" w:color="auto"/>
      </w:divBdr>
    </w:div>
    <w:div w:id="584651177">
      <w:bodyDiv w:val="1"/>
      <w:marLeft w:val="0"/>
      <w:marRight w:val="0"/>
      <w:marTop w:val="0"/>
      <w:marBottom w:val="0"/>
      <w:divBdr>
        <w:top w:val="none" w:sz="0" w:space="0" w:color="auto"/>
        <w:left w:val="none" w:sz="0" w:space="0" w:color="auto"/>
        <w:bottom w:val="none" w:sz="0" w:space="0" w:color="auto"/>
        <w:right w:val="none" w:sz="0" w:space="0" w:color="auto"/>
      </w:divBdr>
    </w:div>
    <w:div w:id="732506406">
      <w:bodyDiv w:val="1"/>
      <w:marLeft w:val="0"/>
      <w:marRight w:val="0"/>
      <w:marTop w:val="0"/>
      <w:marBottom w:val="0"/>
      <w:divBdr>
        <w:top w:val="none" w:sz="0" w:space="0" w:color="auto"/>
        <w:left w:val="none" w:sz="0" w:space="0" w:color="auto"/>
        <w:bottom w:val="none" w:sz="0" w:space="0" w:color="auto"/>
        <w:right w:val="none" w:sz="0" w:space="0" w:color="auto"/>
      </w:divBdr>
    </w:div>
    <w:div w:id="760374072">
      <w:bodyDiv w:val="1"/>
      <w:marLeft w:val="0"/>
      <w:marRight w:val="0"/>
      <w:marTop w:val="0"/>
      <w:marBottom w:val="0"/>
      <w:divBdr>
        <w:top w:val="none" w:sz="0" w:space="0" w:color="auto"/>
        <w:left w:val="none" w:sz="0" w:space="0" w:color="auto"/>
        <w:bottom w:val="none" w:sz="0" w:space="0" w:color="auto"/>
        <w:right w:val="none" w:sz="0" w:space="0" w:color="auto"/>
      </w:divBdr>
    </w:div>
    <w:div w:id="781075547">
      <w:bodyDiv w:val="1"/>
      <w:marLeft w:val="0"/>
      <w:marRight w:val="0"/>
      <w:marTop w:val="0"/>
      <w:marBottom w:val="0"/>
      <w:divBdr>
        <w:top w:val="none" w:sz="0" w:space="0" w:color="auto"/>
        <w:left w:val="none" w:sz="0" w:space="0" w:color="auto"/>
        <w:bottom w:val="none" w:sz="0" w:space="0" w:color="auto"/>
        <w:right w:val="none" w:sz="0" w:space="0" w:color="auto"/>
      </w:divBdr>
    </w:div>
    <w:div w:id="871191113">
      <w:bodyDiv w:val="1"/>
      <w:marLeft w:val="0"/>
      <w:marRight w:val="0"/>
      <w:marTop w:val="0"/>
      <w:marBottom w:val="0"/>
      <w:divBdr>
        <w:top w:val="none" w:sz="0" w:space="0" w:color="auto"/>
        <w:left w:val="none" w:sz="0" w:space="0" w:color="auto"/>
        <w:bottom w:val="none" w:sz="0" w:space="0" w:color="auto"/>
        <w:right w:val="none" w:sz="0" w:space="0" w:color="auto"/>
      </w:divBdr>
    </w:div>
    <w:div w:id="1260794358">
      <w:bodyDiv w:val="1"/>
      <w:marLeft w:val="0"/>
      <w:marRight w:val="0"/>
      <w:marTop w:val="0"/>
      <w:marBottom w:val="0"/>
      <w:divBdr>
        <w:top w:val="none" w:sz="0" w:space="0" w:color="auto"/>
        <w:left w:val="none" w:sz="0" w:space="0" w:color="auto"/>
        <w:bottom w:val="none" w:sz="0" w:space="0" w:color="auto"/>
        <w:right w:val="none" w:sz="0" w:space="0" w:color="auto"/>
      </w:divBdr>
    </w:div>
    <w:div w:id="1393890592">
      <w:bodyDiv w:val="1"/>
      <w:marLeft w:val="0"/>
      <w:marRight w:val="0"/>
      <w:marTop w:val="0"/>
      <w:marBottom w:val="0"/>
      <w:divBdr>
        <w:top w:val="none" w:sz="0" w:space="0" w:color="auto"/>
        <w:left w:val="none" w:sz="0" w:space="0" w:color="auto"/>
        <w:bottom w:val="none" w:sz="0" w:space="0" w:color="auto"/>
        <w:right w:val="none" w:sz="0" w:space="0" w:color="auto"/>
      </w:divBdr>
    </w:div>
    <w:div w:id="1457914463">
      <w:bodyDiv w:val="1"/>
      <w:marLeft w:val="0"/>
      <w:marRight w:val="0"/>
      <w:marTop w:val="0"/>
      <w:marBottom w:val="0"/>
      <w:divBdr>
        <w:top w:val="none" w:sz="0" w:space="0" w:color="auto"/>
        <w:left w:val="none" w:sz="0" w:space="0" w:color="auto"/>
        <w:bottom w:val="none" w:sz="0" w:space="0" w:color="auto"/>
        <w:right w:val="none" w:sz="0" w:space="0" w:color="auto"/>
      </w:divBdr>
    </w:div>
    <w:div w:id="1471363059">
      <w:bodyDiv w:val="1"/>
      <w:marLeft w:val="0"/>
      <w:marRight w:val="0"/>
      <w:marTop w:val="0"/>
      <w:marBottom w:val="0"/>
      <w:divBdr>
        <w:top w:val="none" w:sz="0" w:space="0" w:color="auto"/>
        <w:left w:val="none" w:sz="0" w:space="0" w:color="auto"/>
        <w:bottom w:val="none" w:sz="0" w:space="0" w:color="auto"/>
        <w:right w:val="none" w:sz="0" w:space="0" w:color="auto"/>
      </w:divBdr>
    </w:div>
    <w:div w:id="1600869157">
      <w:bodyDiv w:val="1"/>
      <w:marLeft w:val="0"/>
      <w:marRight w:val="0"/>
      <w:marTop w:val="0"/>
      <w:marBottom w:val="0"/>
      <w:divBdr>
        <w:top w:val="none" w:sz="0" w:space="0" w:color="auto"/>
        <w:left w:val="none" w:sz="0" w:space="0" w:color="auto"/>
        <w:bottom w:val="none" w:sz="0" w:space="0" w:color="auto"/>
        <w:right w:val="none" w:sz="0" w:space="0" w:color="auto"/>
      </w:divBdr>
    </w:div>
    <w:div w:id="1601908904">
      <w:bodyDiv w:val="1"/>
      <w:marLeft w:val="0"/>
      <w:marRight w:val="0"/>
      <w:marTop w:val="0"/>
      <w:marBottom w:val="0"/>
      <w:divBdr>
        <w:top w:val="none" w:sz="0" w:space="0" w:color="auto"/>
        <w:left w:val="none" w:sz="0" w:space="0" w:color="auto"/>
        <w:bottom w:val="none" w:sz="0" w:space="0" w:color="auto"/>
        <w:right w:val="none" w:sz="0" w:space="0" w:color="auto"/>
      </w:divBdr>
    </w:div>
    <w:div w:id="1616331124">
      <w:bodyDiv w:val="1"/>
      <w:marLeft w:val="0"/>
      <w:marRight w:val="0"/>
      <w:marTop w:val="0"/>
      <w:marBottom w:val="0"/>
      <w:divBdr>
        <w:top w:val="none" w:sz="0" w:space="0" w:color="auto"/>
        <w:left w:val="none" w:sz="0" w:space="0" w:color="auto"/>
        <w:bottom w:val="none" w:sz="0" w:space="0" w:color="auto"/>
        <w:right w:val="none" w:sz="0" w:space="0" w:color="auto"/>
      </w:divBdr>
    </w:div>
    <w:div w:id="1747917203">
      <w:bodyDiv w:val="1"/>
      <w:marLeft w:val="0"/>
      <w:marRight w:val="0"/>
      <w:marTop w:val="0"/>
      <w:marBottom w:val="0"/>
      <w:divBdr>
        <w:top w:val="none" w:sz="0" w:space="0" w:color="auto"/>
        <w:left w:val="none" w:sz="0" w:space="0" w:color="auto"/>
        <w:bottom w:val="none" w:sz="0" w:space="0" w:color="auto"/>
        <w:right w:val="none" w:sz="0" w:space="0" w:color="auto"/>
      </w:divBdr>
    </w:div>
    <w:div w:id="1751656041">
      <w:bodyDiv w:val="1"/>
      <w:marLeft w:val="0"/>
      <w:marRight w:val="0"/>
      <w:marTop w:val="0"/>
      <w:marBottom w:val="0"/>
      <w:divBdr>
        <w:top w:val="none" w:sz="0" w:space="0" w:color="auto"/>
        <w:left w:val="none" w:sz="0" w:space="0" w:color="auto"/>
        <w:bottom w:val="none" w:sz="0" w:space="0" w:color="auto"/>
        <w:right w:val="none" w:sz="0" w:space="0" w:color="auto"/>
      </w:divBdr>
    </w:div>
    <w:div w:id="1756631250">
      <w:bodyDiv w:val="1"/>
      <w:marLeft w:val="0"/>
      <w:marRight w:val="0"/>
      <w:marTop w:val="0"/>
      <w:marBottom w:val="0"/>
      <w:divBdr>
        <w:top w:val="none" w:sz="0" w:space="0" w:color="auto"/>
        <w:left w:val="none" w:sz="0" w:space="0" w:color="auto"/>
        <w:bottom w:val="none" w:sz="0" w:space="0" w:color="auto"/>
        <w:right w:val="none" w:sz="0" w:space="0" w:color="auto"/>
      </w:divBdr>
    </w:div>
    <w:div w:id="1756971984">
      <w:bodyDiv w:val="1"/>
      <w:marLeft w:val="0"/>
      <w:marRight w:val="0"/>
      <w:marTop w:val="0"/>
      <w:marBottom w:val="0"/>
      <w:divBdr>
        <w:top w:val="none" w:sz="0" w:space="0" w:color="auto"/>
        <w:left w:val="none" w:sz="0" w:space="0" w:color="auto"/>
        <w:bottom w:val="none" w:sz="0" w:space="0" w:color="auto"/>
        <w:right w:val="none" w:sz="0" w:space="0" w:color="auto"/>
      </w:divBdr>
    </w:div>
    <w:div w:id="1774470080">
      <w:bodyDiv w:val="1"/>
      <w:marLeft w:val="0"/>
      <w:marRight w:val="0"/>
      <w:marTop w:val="0"/>
      <w:marBottom w:val="0"/>
      <w:divBdr>
        <w:top w:val="none" w:sz="0" w:space="0" w:color="auto"/>
        <w:left w:val="none" w:sz="0" w:space="0" w:color="auto"/>
        <w:bottom w:val="none" w:sz="0" w:space="0" w:color="auto"/>
        <w:right w:val="none" w:sz="0" w:space="0" w:color="auto"/>
      </w:divBdr>
    </w:div>
    <w:div w:id="1857575982">
      <w:bodyDiv w:val="1"/>
      <w:marLeft w:val="0"/>
      <w:marRight w:val="0"/>
      <w:marTop w:val="0"/>
      <w:marBottom w:val="0"/>
      <w:divBdr>
        <w:top w:val="none" w:sz="0" w:space="0" w:color="auto"/>
        <w:left w:val="none" w:sz="0" w:space="0" w:color="auto"/>
        <w:bottom w:val="none" w:sz="0" w:space="0" w:color="auto"/>
        <w:right w:val="none" w:sz="0" w:space="0" w:color="auto"/>
      </w:divBdr>
    </w:div>
    <w:div w:id="1991056046">
      <w:bodyDiv w:val="1"/>
      <w:marLeft w:val="0"/>
      <w:marRight w:val="0"/>
      <w:marTop w:val="0"/>
      <w:marBottom w:val="0"/>
      <w:divBdr>
        <w:top w:val="none" w:sz="0" w:space="0" w:color="auto"/>
        <w:left w:val="none" w:sz="0" w:space="0" w:color="auto"/>
        <w:bottom w:val="none" w:sz="0" w:space="0" w:color="auto"/>
        <w:right w:val="none" w:sz="0" w:space="0" w:color="auto"/>
      </w:divBdr>
    </w:div>
    <w:div w:id="2094472755">
      <w:bodyDiv w:val="1"/>
      <w:marLeft w:val="0"/>
      <w:marRight w:val="0"/>
      <w:marTop w:val="0"/>
      <w:marBottom w:val="0"/>
      <w:divBdr>
        <w:top w:val="none" w:sz="0" w:space="0" w:color="auto"/>
        <w:left w:val="none" w:sz="0" w:space="0" w:color="auto"/>
        <w:bottom w:val="none" w:sz="0" w:space="0" w:color="auto"/>
        <w:right w:val="none" w:sz="0" w:space="0" w:color="auto"/>
      </w:divBdr>
    </w:div>
    <w:div w:id="212318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yperlink" Target="mailto:ekele&#351;@ksu.edu.tr" TargetMode="External"/><Relationship Id="rId18" Type="http://schemas.openxmlformats.org/officeDocument/2006/relationships/hyperlink" Target="https://obs.ksu.edu.tr/oibs/kariye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Layout" Target="diagrams/layout1.xml"/><Relationship Id="rId12" Type="http://schemas.openxmlformats.org/officeDocument/2006/relationships/hyperlink" Target="mailto:hhalesolak@hotmail.com" TargetMode="External"/><Relationship Id="rId17" Type="http://schemas.openxmlformats.org/officeDocument/2006/relationships/hyperlink" Target="https://kalite.ksu.edu.tr/Default.aspx?SId=21387" TargetMode="External"/><Relationship Id="rId2" Type="http://schemas.openxmlformats.org/officeDocument/2006/relationships/styles" Target="styles.xml"/><Relationship Id="rId16" Type="http://schemas.openxmlformats.org/officeDocument/2006/relationships/hyperlink" Target="https://kalite.ksu.edu.tr/Default.aspx?SId=20697" TargetMode="External"/><Relationship Id="rId20"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mailto:hsolak@ksu.edu.tr" TargetMode="External"/><Relationship Id="rId5" Type="http://schemas.openxmlformats.org/officeDocument/2006/relationships/image" Target="media/image1.png"/><Relationship Id="rId15" Type="http://schemas.openxmlformats.org/officeDocument/2006/relationships/hyperlink" Target="https://kalite.ksu.edu.tr/Default.aspx?SId=21390" TargetMode="External"/><Relationship Id="rId10" Type="http://schemas.microsoft.com/office/2007/relationships/diagramDrawing" Target="diagrams/drawing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hyperlink" Target="mailto:e_kartal_@hotmail.com" TargetMode="External"/><Relationship Id="rId22"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t>
        <a:bodyPr/>
        <a:lstStyle/>
        <a:p>
          <a:endParaRPr lang="tr-TR"/>
        </a:p>
      </dgm:t>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t>
        <a:bodyPr/>
        <a:lstStyle/>
        <a:p>
          <a:endParaRPr lang="tr-TR"/>
        </a:p>
      </dgm:t>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t>
        <a:bodyPr/>
        <a:lstStyle/>
        <a:p>
          <a:endParaRPr lang="tr-TR"/>
        </a:p>
      </dgm:t>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t>
        <a:bodyPr/>
        <a:lstStyle/>
        <a:p>
          <a:endParaRPr lang="tr-TR"/>
        </a:p>
      </dgm:t>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t>
        <a:bodyPr/>
        <a:lstStyle/>
        <a:p>
          <a:endParaRPr lang="tr-TR"/>
        </a:p>
      </dgm:t>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t>
        <a:bodyPr/>
        <a:lstStyle/>
        <a:p>
          <a:endParaRPr lang="tr-TR"/>
        </a:p>
      </dgm:t>
    </dgm:pt>
  </dgm:ptLst>
  <dgm:cxnLst>
    <dgm:cxn modelId="{D4167EE2-9833-40D2-A5EF-BECB9EE47290}" srcId="{3BAD08C6-6334-4B1A-9507-3E31562C43C2}" destId="{E0DA8ECE-E38B-411B-B593-CD7925D93EBF}" srcOrd="3" destOrd="0" parTransId="{34C303A2-6025-4F7E-BC91-7D2FC2AFB63E}" sibTransId="{E5411F78-3DA8-4BC4-9FA3-38B1609E0058}"/>
    <dgm:cxn modelId="{55DE37DA-CF82-42A1-A392-5FABEFDEEE59}" type="presOf" srcId="{68844088-2ABC-4735-9D81-CF3DD4915FBD}" destId="{54E3CF45-832E-4121-A610-42473D03BDA4}" srcOrd="0" destOrd="0" presId="urn:microsoft.com/office/officeart/2009/3/layout/StepUpProcess"/>
    <dgm:cxn modelId="{66A6F665-EE56-4908-AA6F-D433D8AE0DE1}" type="presOf" srcId="{6C53906E-E15B-432B-8DF5-5196DD4CB273}" destId="{5F651A7A-4742-4F42-9A1C-BE07E68BF4D1}"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C67661A3-A960-4A49-AFDB-5BBE4AADED8C}" type="presOf" srcId="{E0DA8ECE-E38B-411B-B593-CD7925D93EBF}" destId="{BDB0FD2A-78FF-4790-BA25-92606DBC60CE}" srcOrd="0" destOrd="0" presId="urn:microsoft.com/office/officeart/2009/3/layout/StepUpProcess"/>
    <dgm:cxn modelId="{12B6A7C9-D0DA-42F5-ACB0-CF6654661F24}" type="presOf" srcId="{3BAD08C6-6334-4B1A-9507-3E31562C43C2}" destId="{2DD8AB49-1506-41DE-A906-467D94C9E9C2}" srcOrd="0" destOrd="0" presId="urn:microsoft.com/office/officeart/2009/3/layout/StepUpProcess"/>
    <dgm:cxn modelId="{AC984F84-34D7-486E-8F88-DF4FD7803FD9}" srcId="{3BAD08C6-6334-4B1A-9507-3E31562C43C2}" destId="{6C53906E-E15B-432B-8DF5-5196DD4CB273}" srcOrd="1" destOrd="0" parTransId="{00F23EAD-DB32-4E29-8B70-54CCF06601CD}" sibTransId="{9B1B1A29-72A2-43C4-A7D5-795248D396DE}"/>
    <dgm:cxn modelId="{D16F3750-8C4B-402D-BB16-10EBAB5B5A27}" srcId="{3BAD08C6-6334-4B1A-9507-3E31562C43C2}" destId="{7137FCF1-A1AA-4BB3-98F4-A2C8CDE23CF8}" srcOrd="4" destOrd="0" parTransId="{9CAA7D3C-BEEC-4025-B7C9-01BD9DBFBA75}" sibTransId="{74BAFEDE-8D11-4EFD-B713-41E9D13AA601}"/>
    <dgm:cxn modelId="{98DAD197-0392-4F9A-907A-1FF53EF2832E}" srcId="{3BAD08C6-6334-4B1A-9507-3E31562C43C2}" destId="{9B86756F-7F0C-4DA7-802B-453D9F00B85C}" srcOrd="2" destOrd="0" parTransId="{D21F6C51-AFA3-420A-B5B2-6239AC3CEA21}" sibTransId="{E70A1550-DB71-4917-BDE1-54A4DBCD5E2B}"/>
    <dgm:cxn modelId="{7DBD51B7-8213-4663-A5CC-DCD26AFF2CEA}" type="presOf" srcId="{9B86756F-7F0C-4DA7-802B-453D9F00B85C}" destId="{3CB390AD-7051-46FA-898B-008607EE5693}" srcOrd="0" destOrd="0" presId="urn:microsoft.com/office/officeart/2009/3/layout/StepUpProcess"/>
    <dgm:cxn modelId="{A0AB0FEC-53AE-4572-94F6-A52E8419A90A}" type="presOf" srcId="{7137FCF1-A1AA-4BB3-98F4-A2C8CDE23CF8}" destId="{2D08E1E3-2EF1-4C7F-87AC-0CCCC8C0ABCA}" srcOrd="0" destOrd="0" presId="urn:microsoft.com/office/officeart/2009/3/layout/StepUpProcess"/>
    <dgm:cxn modelId="{DABE30EC-F297-4D27-8181-27F692559DD0}" type="presParOf" srcId="{2DD8AB49-1506-41DE-A906-467D94C9E9C2}" destId="{F69FBD4E-3644-4905-ABFC-07421EC88A6D}" srcOrd="0" destOrd="0" presId="urn:microsoft.com/office/officeart/2009/3/layout/StepUpProcess"/>
    <dgm:cxn modelId="{EE9C06A7-E4B2-4B23-AE92-7760F2B8A5A9}" type="presParOf" srcId="{F69FBD4E-3644-4905-ABFC-07421EC88A6D}" destId="{F4B55C6D-6AE6-459E-860B-41191EF77385}" srcOrd="0" destOrd="0" presId="urn:microsoft.com/office/officeart/2009/3/layout/StepUpProcess"/>
    <dgm:cxn modelId="{AA440E5D-AA14-408C-BCDF-CDC0E861E862}" type="presParOf" srcId="{F69FBD4E-3644-4905-ABFC-07421EC88A6D}" destId="{54E3CF45-832E-4121-A610-42473D03BDA4}" srcOrd="1" destOrd="0" presId="urn:microsoft.com/office/officeart/2009/3/layout/StepUpProcess"/>
    <dgm:cxn modelId="{FA9B3ACA-AF9E-44E4-9E00-F024F013D1C3}" type="presParOf" srcId="{F69FBD4E-3644-4905-ABFC-07421EC88A6D}" destId="{BC789C1B-7FD1-4ACB-937E-C266C845958E}" srcOrd="2" destOrd="0" presId="urn:microsoft.com/office/officeart/2009/3/layout/StepUpProcess"/>
    <dgm:cxn modelId="{AA2DBEEA-05C9-48A3-8F76-D6D731A49292}" type="presParOf" srcId="{2DD8AB49-1506-41DE-A906-467D94C9E9C2}" destId="{5561B133-9783-409A-BF31-319F1E5745A2}" srcOrd="1" destOrd="0" presId="urn:microsoft.com/office/officeart/2009/3/layout/StepUpProcess"/>
    <dgm:cxn modelId="{4FD64F50-20A2-40AF-97A2-64F096D3FDC7}" type="presParOf" srcId="{5561B133-9783-409A-BF31-319F1E5745A2}" destId="{5DA06DE4-F952-456B-BEB7-A728B9A7CC89}" srcOrd="0" destOrd="0" presId="urn:microsoft.com/office/officeart/2009/3/layout/StepUpProcess"/>
    <dgm:cxn modelId="{9EBE130B-3388-49AC-B190-2DDED7CBEA01}" type="presParOf" srcId="{2DD8AB49-1506-41DE-A906-467D94C9E9C2}" destId="{432F5CA2-0589-4A10-A700-5F982FFAD895}" srcOrd="2" destOrd="0" presId="urn:microsoft.com/office/officeart/2009/3/layout/StepUpProcess"/>
    <dgm:cxn modelId="{36B3A90A-BA82-4E07-BA0A-ACDDA9FB2BB8}" type="presParOf" srcId="{432F5CA2-0589-4A10-A700-5F982FFAD895}" destId="{B84E69AA-5A41-4ADE-B148-A6BCCFB258E7}" srcOrd="0" destOrd="0" presId="urn:microsoft.com/office/officeart/2009/3/layout/StepUpProcess"/>
    <dgm:cxn modelId="{14741D93-75FE-402E-BBF7-AFAC6A776825}" type="presParOf" srcId="{432F5CA2-0589-4A10-A700-5F982FFAD895}" destId="{5F651A7A-4742-4F42-9A1C-BE07E68BF4D1}" srcOrd="1" destOrd="0" presId="urn:microsoft.com/office/officeart/2009/3/layout/StepUpProcess"/>
    <dgm:cxn modelId="{2450E86E-B5A3-4ED2-859C-07C9B4EFBFE8}" type="presParOf" srcId="{432F5CA2-0589-4A10-A700-5F982FFAD895}" destId="{BFB02FD1-3CBB-4E0E-B729-5AE4F08D8BE9}" srcOrd="2" destOrd="0" presId="urn:microsoft.com/office/officeart/2009/3/layout/StepUpProcess"/>
    <dgm:cxn modelId="{C928EE57-08FE-4282-A752-589A90F16C25}" type="presParOf" srcId="{2DD8AB49-1506-41DE-A906-467D94C9E9C2}" destId="{9BE78C85-0975-4A86-A2CD-7EF2D0393CAB}" srcOrd="3" destOrd="0" presId="urn:microsoft.com/office/officeart/2009/3/layout/StepUpProcess"/>
    <dgm:cxn modelId="{38404366-3726-457C-8ECC-3C3BED53AA66}" type="presParOf" srcId="{9BE78C85-0975-4A86-A2CD-7EF2D0393CAB}" destId="{4F65C935-CBFA-4CB6-A409-DF1B3377C1B3}" srcOrd="0" destOrd="0" presId="urn:microsoft.com/office/officeart/2009/3/layout/StepUpProcess"/>
    <dgm:cxn modelId="{8936B84C-62E1-48D7-8A25-C66005505AC0}" type="presParOf" srcId="{2DD8AB49-1506-41DE-A906-467D94C9E9C2}" destId="{BBB24998-9914-47E7-9FE9-B0F696506216}" srcOrd="4" destOrd="0" presId="urn:microsoft.com/office/officeart/2009/3/layout/StepUpProcess"/>
    <dgm:cxn modelId="{74FADDE5-AF3C-4DA6-9EE4-A675E46262CF}" type="presParOf" srcId="{BBB24998-9914-47E7-9FE9-B0F696506216}" destId="{226C5D80-C5C6-4DF9-A0E2-CD8441BA4104}" srcOrd="0" destOrd="0" presId="urn:microsoft.com/office/officeart/2009/3/layout/StepUpProcess"/>
    <dgm:cxn modelId="{1F6471C5-2BC4-4431-98E1-9C532712882C}" type="presParOf" srcId="{BBB24998-9914-47E7-9FE9-B0F696506216}" destId="{3CB390AD-7051-46FA-898B-008607EE5693}" srcOrd="1" destOrd="0" presId="urn:microsoft.com/office/officeart/2009/3/layout/StepUpProcess"/>
    <dgm:cxn modelId="{E1E170B2-787C-4FE8-B9C7-3F9F70B0B1AB}" type="presParOf" srcId="{BBB24998-9914-47E7-9FE9-B0F696506216}" destId="{469DA078-E071-498E-9DF6-F9813C480766}" srcOrd="2" destOrd="0" presId="urn:microsoft.com/office/officeart/2009/3/layout/StepUpProcess"/>
    <dgm:cxn modelId="{CCF60DF9-C280-46DB-BAA0-FC92355D195A}" type="presParOf" srcId="{2DD8AB49-1506-41DE-A906-467D94C9E9C2}" destId="{13F34587-AAA5-4423-AFB2-3958A9C67D3C}" srcOrd="5" destOrd="0" presId="urn:microsoft.com/office/officeart/2009/3/layout/StepUpProcess"/>
    <dgm:cxn modelId="{0F5CC5EA-FA1A-4B98-A71D-F2BACBA51EBF}" type="presParOf" srcId="{13F34587-AAA5-4423-AFB2-3958A9C67D3C}" destId="{C1D1F0DA-CE68-4DF4-A776-8CA398CA6A4B}" srcOrd="0" destOrd="0" presId="urn:microsoft.com/office/officeart/2009/3/layout/StepUpProcess"/>
    <dgm:cxn modelId="{3AF09080-FADD-4BA9-9FC7-BDB4DA40FC8E}" type="presParOf" srcId="{2DD8AB49-1506-41DE-A906-467D94C9E9C2}" destId="{6296177E-3365-448A-8EED-2621B6028676}" srcOrd="6" destOrd="0" presId="urn:microsoft.com/office/officeart/2009/3/layout/StepUpProcess"/>
    <dgm:cxn modelId="{32BAF881-4160-4147-927D-4EA5BE0E2759}" type="presParOf" srcId="{6296177E-3365-448A-8EED-2621B6028676}" destId="{960284D7-A333-43C8-81E0-4A406AC79962}" srcOrd="0" destOrd="0" presId="urn:microsoft.com/office/officeart/2009/3/layout/StepUpProcess"/>
    <dgm:cxn modelId="{3F46D1AE-9A00-4A13-B192-ACB3D9FAFB22}" type="presParOf" srcId="{6296177E-3365-448A-8EED-2621B6028676}" destId="{BDB0FD2A-78FF-4790-BA25-92606DBC60CE}" srcOrd="1" destOrd="0" presId="urn:microsoft.com/office/officeart/2009/3/layout/StepUpProcess"/>
    <dgm:cxn modelId="{3B4FEF19-F4F6-424E-9FF4-62C698BA925D}" type="presParOf" srcId="{6296177E-3365-448A-8EED-2621B6028676}" destId="{5002E33A-FA22-4291-A26F-223F85074096}" srcOrd="2" destOrd="0" presId="urn:microsoft.com/office/officeart/2009/3/layout/StepUpProcess"/>
    <dgm:cxn modelId="{86AAC701-8189-49F2-87B5-98D55201DAF6}" type="presParOf" srcId="{2DD8AB49-1506-41DE-A906-467D94C9E9C2}" destId="{EA8B7226-A35B-45CC-BCF9-168AFC83BB6E}" srcOrd="7" destOrd="0" presId="urn:microsoft.com/office/officeart/2009/3/layout/StepUpProcess"/>
    <dgm:cxn modelId="{7DB926C5-5BE9-4174-83D8-CE1C3D74B38E}" type="presParOf" srcId="{EA8B7226-A35B-45CC-BCF9-168AFC83BB6E}" destId="{F1113219-C6D0-4233-A374-BCEB27F81E4D}" srcOrd="0" destOrd="0" presId="urn:microsoft.com/office/officeart/2009/3/layout/StepUpProcess"/>
    <dgm:cxn modelId="{2F88FB7F-15E6-4242-93D8-5C09B34237C7}" type="presParOf" srcId="{2DD8AB49-1506-41DE-A906-467D94C9E9C2}" destId="{A9224E57-D452-4D9E-9CC7-99E9309F6BE1}" srcOrd="8" destOrd="0" presId="urn:microsoft.com/office/officeart/2009/3/layout/StepUpProcess"/>
    <dgm:cxn modelId="{7827053D-CBCE-4BA6-AAA9-89DCBDC32780}" type="presParOf" srcId="{A9224E57-D452-4D9E-9CC7-99E9309F6BE1}" destId="{8909D5DA-D463-4BDF-88C2-A26B55F2005D}" srcOrd="0" destOrd="0" presId="urn:microsoft.com/office/officeart/2009/3/layout/StepUpProcess"/>
    <dgm:cxn modelId="{47F9D739-4EDE-40EC-A92A-50A832AA4BDF}"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1</a:t>
          </a:r>
        </a:p>
        <a:p>
          <a:pPr lvl="0" algn="l" defTabSz="622300">
            <a:lnSpc>
              <a:spcPct val="100000"/>
            </a:lnSpc>
            <a:spcBef>
              <a:spcPct val="0"/>
            </a:spcBef>
            <a:spcAft>
              <a:spcPts val="0"/>
            </a:spcAft>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2</a:t>
          </a:r>
        </a:p>
        <a:p>
          <a:pPr lvl="0" algn="l" defTabSz="622300">
            <a:lnSpc>
              <a:spcPct val="100000"/>
            </a:lnSpc>
            <a:spcBef>
              <a:spcPct val="0"/>
            </a:spcBef>
            <a:spcAft>
              <a:spcPts val="0"/>
            </a:spcAft>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3</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4</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a:p>
          <a:pPr lvl="0" algn="l" defTabSz="622300">
            <a:lnSpc>
              <a:spcPct val="100000"/>
            </a:lnSpc>
            <a:spcBef>
              <a:spcPct val="0"/>
            </a:spcBef>
            <a:spcAft>
              <a:spcPts val="0"/>
            </a:spcAft>
          </a:pPr>
          <a:r>
            <a:rPr lang="tr-TR" sz="1400" b="1" kern="1200">
              <a:solidFill>
                <a:srgbClr val="990000"/>
              </a:solidFill>
            </a:rPr>
            <a:t>-Kontrol etme</a:t>
          </a:r>
        </a:p>
        <a:p>
          <a:pPr lvl="0" algn="l" defTabSz="622300">
            <a:lnSpc>
              <a:spcPct val="100000"/>
            </a:lnSpc>
            <a:spcBef>
              <a:spcPct val="0"/>
            </a:spcBef>
            <a:spcAft>
              <a:spcPts val="0"/>
            </a:spcAft>
          </a:pPr>
          <a:r>
            <a:rPr lang="tr-TR" sz="1400" b="1" kern="1200">
              <a:solidFill>
                <a:srgbClr val="990000"/>
              </a:solidFill>
            </a:rPr>
            <a:t>-Önlem alma</a:t>
          </a:r>
        </a:p>
        <a:p>
          <a:pPr lvl="0" algn="ctr" defTabSz="622300">
            <a:lnSpc>
              <a:spcPct val="100000"/>
            </a:lnSpc>
            <a:spcBef>
              <a:spcPct val="0"/>
            </a:spcBef>
            <a:spcAft>
              <a:spcPts val="0"/>
            </a:spcAft>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5</a:t>
          </a:r>
        </a:p>
        <a:p>
          <a:pPr lvl="0" algn="l" defTabSz="622300">
            <a:lnSpc>
              <a:spcPct val="100000"/>
            </a:lnSpc>
            <a:spcBef>
              <a:spcPct val="0"/>
            </a:spcBef>
            <a:spcAft>
              <a:spcPts val="0"/>
            </a:spcAft>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12715</Words>
  <Characters>72481</Characters>
  <Application>Microsoft Office Word</Application>
  <DocSecurity>0</DocSecurity>
  <Lines>604</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85026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Microsoft hesabı</cp:lastModifiedBy>
  <cp:revision>5</cp:revision>
  <dcterms:created xsi:type="dcterms:W3CDTF">2024-01-12T12:51:00Z</dcterms:created>
  <dcterms:modified xsi:type="dcterms:W3CDTF">2024-01-12T13:12:00Z</dcterms:modified>
</cp:coreProperties>
</file>